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E6A6" w14:textId="26ED99B1" w:rsidR="00D81857" w:rsidRPr="0063749B" w:rsidRDefault="00D81857" w:rsidP="008A65FE">
      <w:pPr>
        <w:pStyle w:val="Annexetitle"/>
      </w:pPr>
      <w:r w:rsidRPr="0063749B">
        <w:t>ANNEX II: TERMS OF REFERENCE</w:t>
      </w:r>
      <w:r w:rsidR="000F2493">
        <w:t xml:space="preserve"> (REVISED)</w:t>
      </w:r>
    </w:p>
    <w:p w14:paraId="1B134EF7" w14:textId="77777777" w:rsidR="00671268" w:rsidRPr="002365DC" w:rsidRDefault="00AB6C73">
      <w:pPr>
        <w:pStyle w:val="TOC1"/>
        <w:rPr>
          <w:rFonts w:ascii="Calibri" w:hAnsi="Calibri"/>
          <w:b w:val="0"/>
          <w:caps w:val="0"/>
          <w:noProof/>
          <w:sz w:val="22"/>
          <w:szCs w:val="22"/>
          <w:lang w:val="en-IE" w:eastAsia="fr-BE"/>
        </w:rPr>
      </w:pPr>
      <w:r>
        <w:rPr>
          <w:smallCaps/>
          <w:szCs w:val="22"/>
        </w:rPr>
        <w:fldChar w:fldCharType="begin"/>
      </w:r>
      <w:r w:rsidR="009D2CAF">
        <w:rPr>
          <w:smallCaps/>
          <w:szCs w:val="22"/>
        </w:rPr>
        <w:instrText xml:space="preserve"> TOC \o "1-2" </w:instrText>
      </w:r>
      <w:r>
        <w:rPr>
          <w:smallCaps/>
          <w:szCs w:val="22"/>
        </w:rPr>
        <w:fldChar w:fldCharType="separate"/>
      </w:r>
      <w:r w:rsidR="00671268">
        <w:rPr>
          <w:noProof/>
        </w:rPr>
        <w:t>1.</w:t>
      </w:r>
      <w:r w:rsidR="00671268" w:rsidRPr="002365DC">
        <w:rPr>
          <w:rFonts w:ascii="Calibri" w:hAnsi="Calibr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14:paraId="4EC91958" w14:textId="77777777" w:rsidR="00671268" w:rsidRPr="002365DC" w:rsidRDefault="00671268">
      <w:pPr>
        <w:pStyle w:val="TOC2"/>
        <w:tabs>
          <w:tab w:val="left" w:pos="1077"/>
        </w:tabs>
        <w:rPr>
          <w:rFonts w:ascii="Calibri" w:hAnsi="Calibri"/>
          <w:noProof/>
          <w:szCs w:val="22"/>
          <w:lang w:val="en-IE" w:eastAsia="fr-BE"/>
        </w:rPr>
      </w:pPr>
      <w:r w:rsidRPr="002365DC">
        <w:rPr>
          <w:noProof/>
        </w:rPr>
        <w:t>1.1.</w:t>
      </w:r>
      <w:r w:rsidRPr="002365DC">
        <w:rPr>
          <w:rFonts w:ascii="Calibri" w:hAnsi="Calibri"/>
          <w:noProof/>
          <w:szCs w:val="22"/>
          <w:lang w:val="en-IE" w:eastAsia="fr-BE"/>
        </w:rPr>
        <w:tab/>
      </w:r>
      <w:r>
        <w:rPr>
          <w:noProof/>
        </w:rPr>
        <w:t>Partner country</w:t>
      </w:r>
      <w:r>
        <w:rPr>
          <w:noProof/>
        </w:rPr>
        <w:tab/>
      </w:r>
      <w:r w:rsidR="00AB6C73">
        <w:rPr>
          <w:noProof/>
        </w:rPr>
        <w:fldChar w:fldCharType="begin"/>
      </w:r>
      <w:r>
        <w:rPr>
          <w:noProof/>
        </w:rPr>
        <w:instrText xml:space="preserve"> PAGEREF _Toc67320736 \h </w:instrText>
      </w:r>
      <w:r w:rsidR="00AB6C73">
        <w:rPr>
          <w:noProof/>
        </w:rPr>
      </w:r>
      <w:r w:rsidR="00AB6C73">
        <w:rPr>
          <w:noProof/>
        </w:rPr>
        <w:fldChar w:fldCharType="separate"/>
      </w:r>
      <w:r>
        <w:rPr>
          <w:noProof/>
        </w:rPr>
        <w:t>2</w:t>
      </w:r>
      <w:r w:rsidR="00AB6C73">
        <w:rPr>
          <w:noProof/>
        </w:rPr>
        <w:fldChar w:fldCharType="end"/>
      </w:r>
    </w:p>
    <w:p w14:paraId="13DE26FA" w14:textId="77777777" w:rsidR="00671268" w:rsidRPr="002365DC" w:rsidRDefault="00671268">
      <w:pPr>
        <w:pStyle w:val="TOC2"/>
        <w:tabs>
          <w:tab w:val="left" w:pos="1077"/>
        </w:tabs>
        <w:rPr>
          <w:rFonts w:ascii="Calibri" w:hAnsi="Calibri"/>
          <w:noProof/>
          <w:szCs w:val="22"/>
          <w:lang w:val="en-IE" w:eastAsia="fr-BE"/>
        </w:rPr>
      </w:pPr>
      <w:r w:rsidRPr="002365DC">
        <w:rPr>
          <w:noProof/>
        </w:rPr>
        <w:t>1.2.</w:t>
      </w:r>
      <w:r w:rsidRPr="002365DC">
        <w:rPr>
          <w:rFonts w:ascii="Calibri" w:hAnsi="Calibri"/>
          <w:noProof/>
          <w:szCs w:val="22"/>
          <w:lang w:val="en-IE" w:eastAsia="fr-BE"/>
        </w:rPr>
        <w:tab/>
      </w:r>
      <w:r>
        <w:rPr>
          <w:noProof/>
        </w:rPr>
        <w:t>Contracting authority</w:t>
      </w:r>
      <w:r>
        <w:rPr>
          <w:noProof/>
        </w:rPr>
        <w:tab/>
      </w:r>
      <w:r w:rsidR="00AB6C73">
        <w:rPr>
          <w:noProof/>
        </w:rPr>
        <w:fldChar w:fldCharType="begin"/>
      </w:r>
      <w:r>
        <w:rPr>
          <w:noProof/>
        </w:rPr>
        <w:instrText xml:space="preserve"> PAGEREF _Toc67320737 \h </w:instrText>
      </w:r>
      <w:r w:rsidR="00AB6C73">
        <w:rPr>
          <w:noProof/>
        </w:rPr>
      </w:r>
      <w:r w:rsidR="00AB6C73">
        <w:rPr>
          <w:noProof/>
        </w:rPr>
        <w:fldChar w:fldCharType="separate"/>
      </w:r>
      <w:r>
        <w:rPr>
          <w:noProof/>
        </w:rPr>
        <w:t>2</w:t>
      </w:r>
      <w:r w:rsidR="00AB6C73">
        <w:rPr>
          <w:noProof/>
        </w:rPr>
        <w:fldChar w:fldCharType="end"/>
      </w:r>
    </w:p>
    <w:p w14:paraId="4C8A0EC6" w14:textId="77777777" w:rsidR="00671268" w:rsidRPr="002365DC" w:rsidRDefault="00671268">
      <w:pPr>
        <w:pStyle w:val="TOC2"/>
        <w:tabs>
          <w:tab w:val="left" w:pos="1077"/>
        </w:tabs>
        <w:rPr>
          <w:rFonts w:ascii="Calibri" w:hAnsi="Calibri"/>
          <w:noProof/>
          <w:szCs w:val="22"/>
          <w:lang w:val="en-IE" w:eastAsia="fr-BE"/>
        </w:rPr>
      </w:pPr>
      <w:r w:rsidRPr="002365DC">
        <w:rPr>
          <w:noProof/>
        </w:rPr>
        <w:t>1.3.</w:t>
      </w:r>
      <w:r w:rsidRPr="002365DC">
        <w:rPr>
          <w:rFonts w:ascii="Calibri" w:hAnsi="Calibri"/>
          <w:noProof/>
          <w:szCs w:val="22"/>
          <w:lang w:val="en-IE" w:eastAsia="fr-BE"/>
        </w:rPr>
        <w:tab/>
      </w:r>
      <w:r>
        <w:rPr>
          <w:noProof/>
        </w:rPr>
        <w:t>Country background</w:t>
      </w:r>
      <w:r>
        <w:rPr>
          <w:noProof/>
        </w:rPr>
        <w:tab/>
      </w:r>
      <w:r w:rsidR="00AB6C73">
        <w:rPr>
          <w:noProof/>
        </w:rPr>
        <w:fldChar w:fldCharType="begin"/>
      </w:r>
      <w:r>
        <w:rPr>
          <w:noProof/>
        </w:rPr>
        <w:instrText xml:space="preserve"> PAGEREF _Toc67320738 \h </w:instrText>
      </w:r>
      <w:r w:rsidR="00AB6C73">
        <w:rPr>
          <w:noProof/>
        </w:rPr>
      </w:r>
      <w:r w:rsidR="00AB6C73">
        <w:rPr>
          <w:noProof/>
        </w:rPr>
        <w:fldChar w:fldCharType="separate"/>
      </w:r>
      <w:r>
        <w:rPr>
          <w:noProof/>
        </w:rPr>
        <w:t>2</w:t>
      </w:r>
      <w:r w:rsidR="00AB6C73">
        <w:rPr>
          <w:noProof/>
        </w:rPr>
        <w:fldChar w:fldCharType="end"/>
      </w:r>
    </w:p>
    <w:p w14:paraId="6765A67B" w14:textId="77777777" w:rsidR="00671268" w:rsidRPr="002365DC" w:rsidRDefault="00671268">
      <w:pPr>
        <w:pStyle w:val="TOC2"/>
        <w:tabs>
          <w:tab w:val="left" w:pos="1077"/>
        </w:tabs>
        <w:rPr>
          <w:rFonts w:ascii="Calibri" w:hAnsi="Calibri"/>
          <w:noProof/>
          <w:szCs w:val="22"/>
          <w:lang w:val="en-IE" w:eastAsia="fr-BE"/>
        </w:rPr>
      </w:pPr>
      <w:r w:rsidRPr="002365DC">
        <w:rPr>
          <w:noProof/>
        </w:rPr>
        <w:t>1.4.</w:t>
      </w:r>
      <w:r w:rsidRPr="002365DC">
        <w:rPr>
          <w:rFonts w:ascii="Calibri" w:hAnsi="Calibri"/>
          <w:noProof/>
          <w:szCs w:val="22"/>
          <w:lang w:val="en-IE" w:eastAsia="fr-BE"/>
        </w:rPr>
        <w:tab/>
      </w:r>
      <w:r>
        <w:rPr>
          <w:noProof/>
        </w:rPr>
        <w:t>Current situation in the sector</w:t>
      </w:r>
      <w:r>
        <w:rPr>
          <w:noProof/>
        </w:rPr>
        <w:tab/>
      </w:r>
      <w:r w:rsidR="00AB6C73">
        <w:rPr>
          <w:noProof/>
        </w:rPr>
        <w:fldChar w:fldCharType="begin"/>
      </w:r>
      <w:r>
        <w:rPr>
          <w:noProof/>
        </w:rPr>
        <w:instrText xml:space="preserve"> PAGEREF _Toc67320739 \h </w:instrText>
      </w:r>
      <w:r w:rsidR="00AB6C73">
        <w:rPr>
          <w:noProof/>
        </w:rPr>
      </w:r>
      <w:r w:rsidR="00AB6C73">
        <w:rPr>
          <w:noProof/>
        </w:rPr>
        <w:fldChar w:fldCharType="separate"/>
      </w:r>
      <w:r>
        <w:rPr>
          <w:noProof/>
        </w:rPr>
        <w:t>2</w:t>
      </w:r>
      <w:r w:rsidR="00AB6C73">
        <w:rPr>
          <w:noProof/>
        </w:rPr>
        <w:fldChar w:fldCharType="end"/>
      </w:r>
    </w:p>
    <w:p w14:paraId="41B0B3BF" w14:textId="77777777" w:rsidR="00671268" w:rsidRPr="002365DC" w:rsidRDefault="00671268">
      <w:pPr>
        <w:pStyle w:val="TOC2"/>
        <w:tabs>
          <w:tab w:val="left" w:pos="1077"/>
        </w:tabs>
        <w:rPr>
          <w:rFonts w:ascii="Calibri" w:hAnsi="Calibri"/>
          <w:noProof/>
          <w:szCs w:val="22"/>
          <w:lang w:val="en-IE" w:eastAsia="fr-BE"/>
        </w:rPr>
      </w:pPr>
      <w:r w:rsidRPr="002365DC">
        <w:rPr>
          <w:noProof/>
        </w:rPr>
        <w:t>1.5.</w:t>
      </w:r>
      <w:r w:rsidRPr="002365DC">
        <w:rPr>
          <w:rFonts w:ascii="Calibri" w:hAnsi="Calibri"/>
          <w:noProof/>
          <w:szCs w:val="22"/>
          <w:lang w:val="en-IE" w:eastAsia="fr-BE"/>
        </w:rPr>
        <w:tab/>
      </w:r>
      <w:r>
        <w:rPr>
          <w:noProof/>
        </w:rPr>
        <w:t>Related programmes and other donor activities</w:t>
      </w:r>
      <w:r>
        <w:rPr>
          <w:noProof/>
        </w:rPr>
        <w:tab/>
      </w:r>
      <w:r w:rsidR="00AB6C73">
        <w:rPr>
          <w:noProof/>
        </w:rPr>
        <w:fldChar w:fldCharType="begin"/>
      </w:r>
      <w:r>
        <w:rPr>
          <w:noProof/>
        </w:rPr>
        <w:instrText xml:space="preserve"> PAGEREF _Toc67320740 \h </w:instrText>
      </w:r>
      <w:r w:rsidR="00AB6C73">
        <w:rPr>
          <w:noProof/>
        </w:rPr>
      </w:r>
      <w:r w:rsidR="00AB6C73">
        <w:rPr>
          <w:noProof/>
        </w:rPr>
        <w:fldChar w:fldCharType="separate"/>
      </w:r>
      <w:r>
        <w:rPr>
          <w:noProof/>
        </w:rPr>
        <w:t>2</w:t>
      </w:r>
      <w:r w:rsidR="00AB6C73">
        <w:rPr>
          <w:noProof/>
        </w:rPr>
        <w:fldChar w:fldCharType="end"/>
      </w:r>
    </w:p>
    <w:p w14:paraId="32EC71EA" w14:textId="77777777" w:rsidR="00671268" w:rsidRPr="002365DC" w:rsidRDefault="00671268">
      <w:pPr>
        <w:pStyle w:val="TOC1"/>
        <w:rPr>
          <w:rFonts w:ascii="Calibri" w:hAnsi="Calibri"/>
          <w:b w:val="0"/>
          <w:caps w:val="0"/>
          <w:noProof/>
          <w:sz w:val="22"/>
          <w:szCs w:val="22"/>
          <w:lang w:val="en-IE" w:eastAsia="fr-BE"/>
        </w:rPr>
      </w:pPr>
      <w:r>
        <w:rPr>
          <w:noProof/>
        </w:rPr>
        <w:t>2.</w:t>
      </w:r>
      <w:r w:rsidRPr="002365DC">
        <w:rPr>
          <w:rFonts w:ascii="Calibri" w:hAnsi="Calibri"/>
          <w:b w:val="0"/>
          <w:caps w:val="0"/>
          <w:noProof/>
          <w:sz w:val="22"/>
          <w:szCs w:val="22"/>
          <w:lang w:val="en-IE" w:eastAsia="fr-BE"/>
        </w:rPr>
        <w:tab/>
      </w:r>
      <w:r>
        <w:rPr>
          <w:noProof/>
        </w:rPr>
        <w:t>OBJECTIVES &amp; EXPECTED OUTPUTS</w:t>
      </w:r>
      <w:r>
        <w:rPr>
          <w:noProof/>
        </w:rPr>
        <w:tab/>
      </w:r>
      <w:r w:rsidR="00AB6C73">
        <w:rPr>
          <w:noProof/>
        </w:rPr>
        <w:fldChar w:fldCharType="begin"/>
      </w:r>
      <w:r>
        <w:rPr>
          <w:noProof/>
        </w:rPr>
        <w:instrText xml:space="preserve"> PAGEREF _Toc67320741 \h </w:instrText>
      </w:r>
      <w:r w:rsidR="00AB6C73">
        <w:rPr>
          <w:noProof/>
        </w:rPr>
      </w:r>
      <w:r w:rsidR="00AB6C73">
        <w:rPr>
          <w:noProof/>
        </w:rPr>
        <w:fldChar w:fldCharType="separate"/>
      </w:r>
      <w:r>
        <w:rPr>
          <w:noProof/>
        </w:rPr>
        <w:t>2</w:t>
      </w:r>
      <w:r w:rsidR="00AB6C73">
        <w:rPr>
          <w:noProof/>
        </w:rPr>
        <w:fldChar w:fldCharType="end"/>
      </w:r>
    </w:p>
    <w:p w14:paraId="33DAFB72" w14:textId="77777777" w:rsidR="00671268" w:rsidRPr="002365DC" w:rsidRDefault="00671268">
      <w:pPr>
        <w:pStyle w:val="TOC2"/>
        <w:tabs>
          <w:tab w:val="left" w:pos="1077"/>
        </w:tabs>
        <w:rPr>
          <w:rFonts w:ascii="Calibri" w:hAnsi="Calibri"/>
          <w:noProof/>
          <w:szCs w:val="22"/>
          <w:lang w:val="en-IE" w:eastAsia="fr-BE"/>
        </w:rPr>
      </w:pPr>
      <w:r w:rsidRPr="002365DC">
        <w:rPr>
          <w:noProof/>
        </w:rPr>
        <w:t>2.1.</w:t>
      </w:r>
      <w:r w:rsidRPr="002365DC">
        <w:rPr>
          <w:rFonts w:ascii="Calibri" w:hAnsi="Calibri"/>
          <w:noProof/>
          <w:szCs w:val="22"/>
          <w:lang w:val="en-IE" w:eastAsia="fr-BE"/>
        </w:rPr>
        <w:tab/>
      </w:r>
      <w:r>
        <w:rPr>
          <w:noProof/>
        </w:rPr>
        <w:t>Overall objective</w:t>
      </w:r>
      <w:r>
        <w:rPr>
          <w:noProof/>
        </w:rPr>
        <w:tab/>
      </w:r>
      <w:r w:rsidR="00AB6C73">
        <w:rPr>
          <w:noProof/>
        </w:rPr>
        <w:fldChar w:fldCharType="begin"/>
      </w:r>
      <w:r>
        <w:rPr>
          <w:noProof/>
        </w:rPr>
        <w:instrText xml:space="preserve"> PAGEREF _Toc67320742 \h </w:instrText>
      </w:r>
      <w:r w:rsidR="00AB6C73">
        <w:rPr>
          <w:noProof/>
        </w:rPr>
      </w:r>
      <w:r w:rsidR="00AB6C73">
        <w:rPr>
          <w:noProof/>
        </w:rPr>
        <w:fldChar w:fldCharType="separate"/>
      </w:r>
      <w:r>
        <w:rPr>
          <w:noProof/>
        </w:rPr>
        <w:t>2</w:t>
      </w:r>
      <w:r w:rsidR="00AB6C73">
        <w:rPr>
          <w:noProof/>
        </w:rPr>
        <w:fldChar w:fldCharType="end"/>
      </w:r>
    </w:p>
    <w:p w14:paraId="72ED0B4B" w14:textId="77777777" w:rsidR="00671268" w:rsidRPr="002365DC" w:rsidRDefault="00671268">
      <w:pPr>
        <w:pStyle w:val="TOC2"/>
        <w:tabs>
          <w:tab w:val="left" w:pos="1077"/>
        </w:tabs>
        <w:rPr>
          <w:rFonts w:ascii="Calibri" w:hAnsi="Calibri"/>
          <w:noProof/>
          <w:szCs w:val="22"/>
          <w:lang w:val="en-IE" w:eastAsia="fr-BE"/>
        </w:rPr>
      </w:pPr>
      <w:r w:rsidRPr="002365DC">
        <w:rPr>
          <w:noProof/>
        </w:rPr>
        <w:t>2.2.</w:t>
      </w:r>
      <w:r w:rsidRPr="002365DC">
        <w:rPr>
          <w:rFonts w:ascii="Calibri" w:hAnsi="Calibri"/>
          <w:noProof/>
          <w:szCs w:val="22"/>
          <w:lang w:val="en-IE" w:eastAsia="fr-BE"/>
        </w:rPr>
        <w:tab/>
      </w:r>
      <w:r>
        <w:rPr>
          <w:noProof/>
        </w:rPr>
        <w:t xml:space="preserve"> Specific Objective(s)</w:t>
      </w:r>
      <w:r>
        <w:rPr>
          <w:noProof/>
        </w:rPr>
        <w:tab/>
      </w:r>
      <w:r w:rsidR="00AB6C73">
        <w:rPr>
          <w:noProof/>
        </w:rPr>
        <w:fldChar w:fldCharType="begin"/>
      </w:r>
      <w:r>
        <w:rPr>
          <w:noProof/>
        </w:rPr>
        <w:instrText xml:space="preserve"> PAGEREF _Toc67320743 \h </w:instrText>
      </w:r>
      <w:r w:rsidR="00AB6C73">
        <w:rPr>
          <w:noProof/>
        </w:rPr>
      </w:r>
      <w:r w:rsidR="00AB6C73">
        <w:rPr>
          <w:noProof/>
        </w:rPr>
        <w:fldChar w:fldCharType="separate"/>
      </w:r>
      <w:r>
        <w:rPr>
          <w:noProof/>
        </w:rPr>
        <w:t>3</w:t>
      </w:r>
      <w:r w:rsidR="00AB6C73">
        <w:rPr>
          <w:noProof/>
        </w:rPr>
        <w:fldChar w:fldCharType="end"/>
      </w:r>
    </w:p>
    <w:p w14:paraId="0AD73602" w14:textId="77777777" w:rsidR="00671268" w:rsidRPr="002365DC" w:rsidRDefault="00671268">
      <w:pPr>
        <w:pStyle w:val="TOC2"/>
        <w:tabs>
          <w:tab w:val="left" w:pos="1077"/>
        </w:tabs>
        <w:rPr>
          <w:rFonts w:ascii="Calibri" w:hAnsi="Calibri"/>
          <w:noProof/>
          <w:szCs w:val="22"/>
          <w:lang w:val="en-IE" w:eastAsia="fr-BE"/>
        </w:rPr>
      </w:pPr>
      <w:r w:rsidRPr="002365DC">
        <w:rPr>
          <w:noProof/>
        </w:rPr>
        <w:t>2.3.</w:t>
      </w:r>
      <w:r w:rsidRPr="002365DC">
        <w:rPr>
          <w:rFonts w:ascii="Calibri" w:hAnsi="Calibri"/>
          <w:noProof/>
          <w:szCs w:val="22"/>
          <w:lang w:val="en-IE" w:eastAsia="fr-BE"/>
        </w:rPr>
        <w:tab/>
      </w:r>
      <w:r>
        <w:rPr>
          <w:noProof/>
        </w:rPr>
        <w:t>Expected outputs to be achieved by the contractor</w:t>
      </w:r>
      <w:r>
        <w:rPr>
          <w:noProof/>
        </w:rPr>
        <w:tab/>
      </w:r>
      <w:r w:rsidR="00AB6C73">
        <w:rPr>
          <w:noProof/>
        </w:rPr>
        <w:fldChar w:fldCharType="begin"/>
      </w:r>
      <w:r>
        <w:rPr>
          <w:noProof/>
        </w:rPr>
        <w:instrText xml:space="preserve"> PAGEREF _Toc67320744 \h </w:instrText>
      </w:r>
      <w:r w:rsidR="00AB6C73">
        <w:rPr>
          <w:noProof/>
        </w:rPr>
      </w:r>
      <w:r w:rsidR="00AB6C73">
        <w:rPr>
          <w:noProof/>
        </w:rPr>
        <w:fldChar w:fldCharType="separate"/>
      </w:r>
      <w:r>
        <w:rPr>
          <w:noProof/>
        </w:rPr>
        <w:t>3</w:t>
      </w:r>
      <w:r w:rsidR="00AB6C73">
        <w:rPr>
          <w:noProof/>
        </w:rPr>
        <w:fldChar w:fldCharType="end"/>
      </w:r>
    </w:p>
    <w:p w14:paraId="7D3FA4A5" w14:textId="77777777" w:rsidR="00671268" w:rsidRPr="002365DC" w:rsidRDefault="00671268">
      <w:pPr>
        <w:pStyle w:val="TOC1"/>
        <w:rPr>
          <w:rFonts w:ascii="Calibri" w:hAnsi="Calibri"/>
          <w:b w:val="0"/>
          <w:caps w:val="0"/>
          <w:noProof/>
          <w:sz w:val="22"/>
          <w:szCs w:val="22"/>
          <w:lang w:val="en-IE" w:eastAsia="fr-BE"/>
        </w:rPr>
      </w:pPr>
      <w:r>
        <w:rPr>
          <w:noProof/>
        </w:rPr>
        <w:t>3.</w:t>
      </w:r>
      <w:r w:rsidRPr="002365DC">
        <w:rPr>
          <w:rFonts w:ascii="Calibri" w:hAnsi="Calibri"/>
          <w:b w:val="0"/>
          <w:caps w:val="0"/>
          <w:noProof/>
          <w:sz w:val="22"/>
          <w:szCs w:val="22"/>
          <w:lang w:val="en-IE" w:eastAsia="fr-BE"/>
        </w:rPr>
        <w:tab/>
      </w:r>
      <w:r>
        <w:rPr>
          <w:noProof/>
        </w:rPr>
        <w:t>ASSUMPTIONS &amp; RISKS</w:t>
      </w:r>
      <w:r>
        <w:rPr>
          <w:noProof/>
        </w:rPr>
        <w:tab/>
      </w:r>
      <w:r w:rsidR="00AB6C73">
        <w:rPr>
          <w:noProof/>
        </w:rPr>
        <w:fldChar w:fldCharType="begin"/>
      </w:r>
      <w:r>
        <w:rPr>
          <w:noProof/>
        </w:rPr>
        <w:instrText xml:space="preserve"> PAGEREF _Toc67320745 \h </w:instrText>
      </w:r>
      <w:r w:rsidR="00AB6C73">
        <w:rPr>
          <w:noProof/>
        </w:rPr>
      </w:r>
      <w:r w:rsidR="00AB6C73">
        <w:rPr>
          <w:noProof/>
        </w:rPr>
        <w:fldChar w:fldCharType="separate"/>
      </w:r>
      <w:r>
        <w:rPr>
          <w:noProof/>
        </w:rPr>
        <w:t>3</w:t>
      </w:r>
      <w:r w:rsidR="00AB6C73">
        <w:rPr>
          <w:noProof/>
        </w:rPr>
        <w:fldChar w:fldCharType="end"/>
      </w:r>
    </w:p>
    <w:p w14:paraId="0D9C3772" w14:textId="77777777" w:rsidR="00671268" w:rsidRPr="002365DC" w:rsidRDefault="00671268">
      <w:pPr>
        <w:pStyle w:val="TOC2"/>
        <w:tabs>
          <w:tab w:val="left" w:pos="1077"/>
        </w:tabs>
        <w:rPr>
          <w:rFonts w:ascii="Calibri" w:hAnsi="Calibri"/>
          <w:noProof/>
          <w:szCs w:val="22"/>
          <w:lang w:val="en-IE" w:eastAsia="fr-BE"/>
        </w:rPr>
      </w:pPr>
      <w:r w:rsidRPr="002365DC">
        <w:rPr>
          <w:noProof/>
        </w:rPr>
        <w:t>3.1.</w:t>
      </w:r>
      <w:r w:rsidRPr="002365DC">
        <w:rPr>
          <w:rFonts w:ascii="Calibri" w:hAnsi="Calibri"/>
          <w:noProof/>
          <w:szCs w:val="22"/>
          <w:lang w:val="en-IE" w:eastAsia="fr-BE"/>
        </w:rPr>
        <w:tab/>
      </w:r>
      <w:r>
        <w:rPr>
          <w:noProof/>
        </w:rPr>
        <w:t>Assumptions underlying the project</w:t>
      </w:r>
      <w:r>
        <w:rPr>
          <w:noProof/>
        </w:rPr>
        <w:tab/>
      </w:r>
      <w:r w:rsidR="00AB6C73">
        <w:rPr>
          <w:noProof/>
        </w:rPr>
        <w:fldChar w:fldCharType="begin"/>
      </w:r>
      <w:r>
        <w:rPr>
          <w:noProof/>
        </w:rPr>
        <w:instrText xml:space="preserve"> PAGEREF _Toc67320746 \h </w:instrText>
      </w:r>
      <w:r w:rsidR="00AB6C73">
        <w:rPr>
          <w:noProof/>
        </w:rPr>
      </w:r>
      <w:r w:rsidR="00AB6C73">
        <w:rPr>
          <w:noProof/>
        </w:rPr>
        <w:fldChar w:fldCharType="separate"/>
      </w:r>
      <w:r>
        <w:rPr>
          <w:noProof/>
        </w:rPr>
        <w:t>3</w:t>
      </w:r>
      <w:r w:rsidR="00AB6C73">
        <w:rPr>
          <w:noProof/>
        </w:rPr>
        <w:fldChar w:fldCharType="end"/>
      </w:r>
    </w:p>
    <w:p w14:paraId="3D07BA4D" w14:textId="77777777" w:rsidR="00671268" w:rsidRPr="002365DC" w:rsidRDefault="00671268">
      <w:pPr>
        <w:pStyle w:val="TOC2"/>
        <w:tabs>
          <w:tab w:val="left" w:pos="1077"/>
        </w:tabs>
        <w:rPr>
          <w:rFonts w:ascii="Calibri" w:hAnsi="Calibri"/>
          <w:noProof/>
          <w:szCs w:val="22"/>
          <w:lang w:val="en-IE" w:eastAsia="fr-BE"/>
        </w:rPr>
      </w:pPr>
      <w:r w:rsidRPr="002365DC">
        <w:rPr>
          <w:noProof/>
        </w:rPr>
        <w:t>3.2.</w:t>
      </w:r>
      <w:r w:rsidRPr="002365DC">
        <w:rPr>
          <w:rFonts w:ascii="Calibri" w:hAnsi="Calibri"/>
          <w:noProof/>
          <w:szCs w:val="22"/>
          <w:lang w:val="en-IE" w:eastAsia="fr-BE"/>
        </w:rPr>
        <w:tab/>
      </w:r>
      <w:r>
        <w:rPr>
          <w:noProof/>
        </w:rPr>
        <w:t>Risks</w:t>
      </w:r>
      <w:r>
        <w:rPr>
          <w:noProof/>
        </w:rPr>
        <w:tab/>
      </w:r>
      <w:r w:rsidR="00AB6C73">
        <w:rPr>
          <w:noProof/>
        </w:rPr>
        <w:fldChar w:fldCharType="begin"/>
      </w:r>
      <w:r>
        <w:rPr>
          <w:noProof/>
        </w:rPr>
        <w:instrText xml:space="preserve"> PAGEREF _Toc67320747 \h </w:instrText>
      </w:r>
      <w:r w:rsidR="00AB6C73">
        <w:rPr>
          <w:noProof/>
        </w:rPr>
      </w:r>
      <w:r w:rsidR="00AB6C73">
        <w:rPr>
          <w:noProof/>
        </w:rPr>
        <w:fldChar w:fldCharType="separate"/>
      </w:r>
      <w:r>
        <w:rPr>
          <w:noProof/>
        </w:rPr>
        <w:t>3</w:t>
      </w:r>
      <w:r w:rsidR="00AB6C73">
        <w:rPr>
          <w:noProof/>
        </w:rPr>
        <w:fldChar w:fldCharType="end"/>
      </w:r>
    </w:p>
    <w:p w14:paraId="6C82E40D" w14:textId="77777777" w:rsidR="00671268" w:rsidRPr="002365DC" w:rsidRDefault="00671268">
      <w:pPr>
        <w:pStyle w:val="TOC1"/>
        <w:rPr>
          <w:rFonts w:ascii="Calibri" w:hAnsi="Calibri"/>
          <w:b w:val="0"/>
          <w:caps w:val="0"/>
          <w:noProof/>
          <w:sz w:val="22"/>
          <w:szCs w:val="22"/>
          <w:lang w:val="en-IE" w:eastAsia="fr-BE"/>
        </w:rPr>
      </w:pPr>
      <w:r>
        <w:rPr>
          <w:noProof/>
        </w:rPr>
        <w:t>4.</w:t>
      </w:r>
      <w:r w:rsidRPr="002365DC">
        <w:rPr>
          <w:rFonts w:ascii="Calibri" w:hAnsi="Calibri"/>
          <w:b w:val="0"/>
          <w:caps w:val="0"/>
          <w:noProof/>
          <w:sz w:val="22"/>
          <w:szCs w:val="22"/>
          <w:lang w:val="en-IE" w:eastAsia="fr-BE"/>
        </w:rPr>
        <w:tab/>
      </w:r>
      <w:r>
        <w:rPr>
          <w:noProof/>
        </w:rPr>
        <w:t>SCOPE OF THE WORK</w:t>
      </w:r>
      <w:r>
        <w:rPr>
          <w:noProof/>
        </w:rPr>
        <w:tab/>
      </w:r>
      <w:r w:rsidR="00AB6C73">
        <w:rPr>
          <w:noProof/>
        </w:rPr>
        <w:fldChar w:fldCharType="begin"/>
      </w:r>
      <w:r>
        <w:rPr>
          <w:noProof/>
        </w:rPr>
        <w:instrText xml:space="preserve"> PAGEREF _Toc67320748 \h </w:instrText>
      </w:r>
      <w:r w:rsidR="00AB6C73">
        <w:rPr>
          <w:noProof/>
        </w:rPr>
      </w:r>
      <w:r w:rsidR="00AB6C73">
        <w:rPr>
          <w:noProof/>
        </w:rPr>
        <w:fldChar w:fldCharType="separate"/>
      </w:r>
      <w:r>
        <w:rPr>
          <w:noProof/>
        </w:rPr>
        <w:t>3</w:t>
      </w:r>
      <w:r w:rsidR="00AB6C73">
        <w:rPr>
          <w:noProof/>
        </w:rPr>
        <w:fldChar w:fldCharType="end"/>
      </w:r>
    </w:p>
    <w:p w14:paraId="7473BCE2" w14:textId="77777777" w:rsidR="00671268" w:rsidRPr="002365DC" w:rsidRDefault="00671268">
      <w:pPr>
        <w:pStyle w:val="TOC2"/>
        <w:tabs>
          <w:tab w:val="left" w:pos="1077"/>
        </w:tabs>
        <w:rPr>
          <w:rFonts w:ascii="Calibri" w:hAnsi="Calibri"/>
          <w:noProof/>
          <w:szCs w:val="22"/>
          <w:lang w:val="en-IE" w:eastAsia="fr-BE"/>
        </w:rPr>
      </w:pPr>
      <w:r w:rsidRPr="002365DC">
        <w:rPr>
          <w:noProof/>
        </w:rPr>
        <w:t>4.1.</w:t>
      </w:r>
      <w:r w:rsidRPr="002365DC">
        <w:rPr>
          <w:rFonts w:ascii="Calibri" w:hAnsi="Calibri"/>
          <w:noProof/>
          <w:szCs w:val="22"/>
          <w:lang w:val="en-IE" w:eastAsia="fr-BE"/>
        </w:rPr>
        <w:tab/>
      </w:r>
      <w:r>
        <w:rPr>
          <w:noProof/>
        </w:rPr>
        <w:t>General</w:t>
      </w:r>
      <w:r>
        <w:rPr>
          <w:noProof/>
        </w:rPr>
        <w:tab/>
      </w:r>
      <w:r w:rsidR="00AB6C73">
        <w:rPr>
          <w:noProof/>
        </w:rPr>
        <w:fldChar w:fldCharType="begin"/>
      </w:r>
      <w:r>
        <w:rPr>
          <w:noProof/>
        </w:rPr>
        <w:instrText xml:space="preserve"> PAGEREF _Toc67320749 \h </w:instrText>
      </w:r>
      <w:r w:rsidR="00AB6C73">
        <w:rPr>
          <w:noProof/>
        </w:rPr>
      </w:r>
      <w:r w:rsidR="00AB6C73">
        <w:rPr>
          <w:noProof/>
        </w:rPr>
        <w:fldChar w:fldCharType="separate"/>
      </w:r>
      <w:r>
        <w:rPr>
          <w:noProof/>
        </w:rPr>
        <w:t>3</w:t>
      </w:r>
      <w:r w:rsidR="00AB6C73">
        <w:rPr>
          <w:noProof/>
        </w:rPr>
        <w:fldChar w:fldCharType="end"/>
      </w:r>
    </w:p>
    <w:p w14:paraId="1722152D" w14:textId="77777777" w:rsidR="00671268" w:rsidRPr="002365DC" w:rsidRDefault="00671268">
      <w:pPr>
        <w:pStyle w:val="TOC2"/>
        <w:tabs>
          <w:tab w:val="left" w:pos="1077"/>
        </w:tabs>
        <w:rPr>
          <w:rFonts w:ascii="Calibri" w:hAnsi="Calibri"/>
          <w:noProof/>
          <w:szCs w:val="22"/>
          <w:lang w:val="en-IE" w:eastAsia="fr-BE"/>
        </w:rPr>
      </w:pPr>
      <w:r w:rsidRPr="002365DC">
        <w:rPr>
          <w:noProof/>
        </w:rPr>
        <w:t>4.2.</w:t>
      </w:r>
      <w:r w:rsidRPr="002365DC">
        <w:rPr>
          <w:rFonts w:ascii="Calibri" w:hAnsi="Calibri"/>
          <w:noProof/>
          <w:szCs w:val="22"/>
          <w:lang w:val="en-IE" w:eastAsia="fr-BE"/>
        </w:rPr>
        <w:tab/>
      </w:r>
      <w:r>
        <w:rPr>
          <w:noProof/>
        </w:rPr>
        <w:t>Specific work</w:t>
      </w:r>
      <w:r>
        <w:rPr>
          <w:noProof/>
        </w:rPr>
        <w:tab/>
      </w:r>
      <w:r w:rsidR="00AB6C73">
        <w:rPr>
          <w:noProof/>
        </w:rPr>
        <w:fldChar w:fldCharType="begin"/>
      </w:r>
      <w:r>
        <w:rPr>
          <w:noProof/>
        </w:rPr>
        <w:instrText xml:space="preserve"> PAGEREF _Toc67320750 \h </w:instrText>
      </w:r>
      <w:r w:rsidR="00AB6C73">
        <w:rPr>
          <w:noProof/>
        </w:rPr>
      </w:r>
      <w:r w:rsidR="00AB6C73">
        <w:rPr>
          <w:noProof/>
        </w:rPr>
        <w:fldChar w:fldCharType="separate"/>
      </w:r>
      <w:r>
        <w:rPr>
          <w:noProof/>
        </w:rPr>
        <w:t>4</w:t>
      </w:r>
      <w:r w:rsidR="00AB6C73">
        <w:rPr>
          <w:noProof/>
        </w:rPr>
        <w:fldChar w:fldCharType="end"/>
      </w:r>
    </w:p>
    <w:p w14:paraId="1193288E" w14:textId="77777777" w:rsidR="00671268" w:rsidRPr="002365DC" w:rsidRDefault="00671268">
      <w:pPr>
        <w:pStyle w:val="TOC2"/>
        <w:tabs>
          <w:tab w:val="left" w:pos="1077"/>
        </w:tabs>
        <w:rPr>
          <w:rFonts w:ascii="Calibri" w:hAnsi="Calibri"/>
          <w:noProof/>
          <w:szCs w:val="22"/>
          <w:lang w:val="en-IE" w:eastAsia="fr-BE"/>
        </w:rPr>
      </w:pPr>
      <w:r w:rsidRPr="002365DC">
        <w:rPr>
          <w:noProof/>
        </w:rPr>
        <w:t>4.3.</w:t>
      </w:r>
      <w:r w:rsidRPr="002365DC">
        <w:rPr>
          <w:rFonts w:ascii="Calibri" w:hAnsi="Calibri"/>
          <w:noProof/>
          <w:szCs w:val="22"/>
          <w:lang w:val="en-IE" w:eastAsia="fr-BE"/>
        </w:rPr>
        <w:tab/>
      </w:r>
      <w:r>
        <w:rPr>
          <w:noProof/>
        </w:rPr>
        <w:t>Project management</w:t>
      </w:r>
      <w:r>
        <w:rPr>
          <w:noProof/>
        </w:rPr>
        <w:tab/>
      </w:r>
      <w:r w:rsidR="00AB6C73">
        <w:rPr>
          <w:noProof/>
        </w:rPr>
        <w:fldChar w:fldCharType="begin"/>
      </w:r>
      <w:r>
        <w:rPr>
          <w:noProof/>
        </w:rPr>
        <w:instrText xml:space="preserve"> PAGEREF _Toc67320751 \h </w:instrText>
      </w:r>
      <w:r w:rsidR="00AB6C73">
        <w:rPr>
          <w:noProof/>
        </w:rPr>
      </w:r>
      <w:r w:rsidR="00AB6C73">
        <w:rPr>
          <w:noProof/>
        </w:rPr>
        <w:fldChar w:fldCharType="separate"/>
      </w:r>
      <w:r>
        <w:rPr>
          <w:noProof/>
        </w:rPr>
        <w:t>4</w:t>
      </w:r>
      <w:r w:rsidR="00AB6C73">
        <w:rPr>
          <w:noProof/>
        </w:rPr>
        <w:fldChar w:fldCharType="end"/>
      </w:r>
    </w:p>
    <w:p w14:paraId="558794D2" w14:textId="77777777" w:rsidR="00671268" w:rsidRPr="002365DC" w:rsidRDefault="00671268">
      <w:pPr>
        <w:pStyle w:val="TOC1"/>
        <w:rPr>
          <w:rFonts w:ascii="Calibri" w:hAnsi="Calibri"/>
          <w:b w:val="0"/>
          <w:caps w:val="0"/>
          <w:noProof/>
          <w:sz w:val="22"/>
          <w:szCs w:val="22"/>
          <w:lang w:val="en-IE" w:eastAsia="fr-BE"/>
        </w:rPr>
      </w:pPr>
      <w:r>
        <w:rPr>
          <w:noProof/>
        </w:rPr>
        <w:t>5.</w:t>
      </w:r>
      <w:r w:rsidRPr="002365DC">
        <w:rPr>
          <w:rFonts w:ascii="Calibri" w:hAnsi="Calibri"/>
          <w:b w:val="0"/>
          <w:caps w:val="0"/>
          <w:noProof/>
          <w:sz w:val="22"/>
          <w:szCs w:val="22"/>
          <w:lang w:val="en-IE" w:eastAsia="fr-BE"/>
        </w:rPr>
        <w:tab/>
      </w:r>
      <w:r>
        <w:rPr>
          <w:noProof/>
        </w:rPr>
        <w:t>LOGISTICS AND TIMING</w:t>
      </w:r>
      <w:r>
        <w:rPr>
          <w:noProof/>
        </w:rPr>
        <w:tab/>
      </w:r>
      <w:r w:rsidR="00AB6C73">
        <w:rPr>
          <w:noProof/>
        </w:rPr>
        <w:fldChar w:fldCharType="begin"/>
      </w:r>
      <w:r>
        <w:rPr>
          <w:noProof/>
        </w:rPr>
        <w:instrText xml:space="preserve"> PAGEREF _Toc67320752 \h </w:instrText>
      </w:r>
      <w:r w:rsidR="00AB6C73">
        <w:rPr>
          <w:noProof/>
        </w:rPr>
      </w:r>
      <w:r w:rsidR="00AB6C73">
        <w:rPr>
          <w:noProof/>
        </w:rPr>
        <w:fldChar w:fldCharType="separate"/>
      </w:r>
      <w:r>
        <w:rPr>
          <w:noProof/>
        </w:rPr>
        <w:t>4</w:t>
      </w:r>
      <w:r w:rsidR="00AB6C73">
        <w:rPr>
          <w:noProof/>
        </w:rPr>
        <w:fldChar w:fldCharType="end"/>
      </w:r>
    </w:p>
    <w:p w14:paraId="4D650FD5" w14:textId="77777777" w:rsidR="00671268" w:rsidRPr="002365DC" w:rsidRDefault="00671268">
      <w:pPr>
        <w:pStyle w:val="TOC2"/>
        <w:tabs>
          <w:tab w:val="left" w:pos="1077"/>
        </w:tabs>
        <w:rPr>
          <w:rFonts w:ascii="Calibri" w:hAnsi="Calibri"/>
          <w:noProof/>
          <w:szCs w:val="22"/>
          <w:lang w:val="en-IE" w:eastAsia="fr-BE"/>
        </w:rPr>
      </w:pPr>
      <w:r w:rsidRPr="002365DC">
        <w:rPr>
          <w:noProof/>
        </w:rPr>
        <w:t>5.1.</w:t>
      </w:r>
      <w:r w:rsidRPr="002365DC">
        <w:rPr>
          <w:rFonts w:ascii="Calibri" w:hAnsi="Calibri"/>
          <w:noProof/>
          <w:szCs w:val="22"/>
          <w:lang w:val="en-IE" w:eastAsia="fr-BE"/>
        </w:rPr>
        <w:tab/>
      </w:r>
      <w:r>
        <w:rPr>
          <w:noProof/>
        </w:rPr>
        <w:t>Location</w:t>
      </w:r>
      <w:r>
        <w:rPr>
          <w:noProof/>
        </w:rPr>
        <w:tab/>
      </w:r>
      <w:r w:rsidR="00AB6C73">
        <w:rPr>
          <w:noProof/>
        </w:rPr>
        <w:fldChar w:fldCharType="begin"/>
      </w:r>
      <w:r>
        <w:rPr>
          <w:noProof/>
        </w:rPr>
        <w:instrText xml:space="preserve"> PAGEREF _Toc67320753 \h </w:instrText>
      </w:r>
      <w:r w:rsidR="00AB6C73">
        <w:rPr>
          <w:noProof/>
        </w:rPr>
      </w:r>
      <w:r w:rsidR="00AB6C73">
        <w:rPr>
          <w:noProof/>
        </w:rPr>
        <w:fldChar w:fldCharType="separate"/>
      </w:r>
      <w:r>
        <w:rPr>
          <w:noProof/>
        </w:rPr>
        <w:t>4</w:t>
      </w:r>
      <w:r w:rsidR="00AB6C73">
        <w:rPr>
          <w:noProof/>
        </w:rPr>
        <w:fldChar w:fldCharType="end"/>
      </w:r>
    </w:p>
    <w:p w14:paraId="391D4C86" w14:textId="77777777" w:rsidR="00671268" w:rsidRPr="002365DC" w:rsidRDefault="00671268">
      <w:pPr>
        <w:pStyle w:val="TOC2"/>
        <w:tabs>
          <w:tab w:val="left" w:pos="1077"/>
        </w:tabs>
        <w:rPr>
          <w:rFonts w:ascii="Calibri" w:hAnsi="Calibri"/>
          <w:noProof/>
          <w:szCs w:val="22"/>
          <w:lang w:val="en-IE" w:eastAsia="fr-BE"/>
        </w:rPr>
      </w:pPr>
      <w:r w:rsidRPr="002365DC">
        <w:rPr>
          <w:noProof/>
        </w:rPr>
        <w:t>5.2.</w:t>
      </w:r>
      <w:r w:rsidRPr="002365DC">
        <w:rPr>
          <w:rFonts w:ascii="Calibri" w:hAnsi="Calibri"/>
          <w:noProof/>
          <w:szCs w:val="22"/>
          <w:lang w:val="en-IE" w:eastAsia="fr-BE"/>
        </w:rPr>
        <w:tab/>
      </w:r>
      <w:r>
        <w:rPr>
          <w:noProof/>
        </w:rPr>
        <w:t>Start date &amp; period of implementation of tasks</w:t>
      </w:r>
      <w:r>
        <w:rPr>
          <w:noProof/>
        </w:rPr>
        <w:tab/>
      </w:r>
      <w:r w:rsidR="00AB6C73">
        <w:rPr>
          <w:noProof/>
        </w:rPr>
        <w:fldChar w:fldCharType="begin"/>
      </w:r>
      <w:r>
        <w:rPr>
          <w:noProof/>
        </w:rPr>
        <w:instrText xml:space="preserve"> PAGEREF _Toc67320754 \h </w:instrText>
      </w:r>
      <w:r w:rsidR="00AB6C73">
        <w:rPr>
          <w:noProof/>
        </w:rPr>
      </w:r>
      <w:r w:rsidR="00AB6C73">
        <w:rPr>
          <w:noProof/>
        </w:rPr>
        <w:fldChar w:fldCharType="separate"/>
      </w:r>
      <w:r>
        <w:rPr>
          <w:noProof/>
        </w:rPr>
        <w:t>4</w:t>
      </w:r>
      <w:r w:rsidR="00AB6C73">
        <w:rPr>
          <w:noProof/>
        </w:rPr>
        <w:fldChar w:fldCharType="end"/>
      </w:r>
    </w:p>
    <w:p w14:paraId="340D8AF8" w14:textId="77777777" w:rsidR="00671268" w:rsidRPr="002365DC" w:rsidRDefault="00671268">
      <w:pPr>
        <w:pStyle w:val="TOC1"/>
        <w:rPr>
          <w:rFonts w:ascii="Calibri" w:hAnsi="Calibri"/>
          <w:b w:val="0"/>
          <w:caps w:val="0"/>
          <w:noProof/>
          <w:sz w:val="22"/>
          <w:szCs w:val="22"/>
          <w:lang w:val="en-IE" w:eastAsia="fr-BE"/>
        </w:rPr>
      </w:pPr>
      <w:r>
        <w:rPr>
          <w:noProof/>
        </w:rPr>
        <w:t>6.</w:t>
      </w:r>
      <w:r w:rsidRPr="002365DC">
        <w:rPr>
          <w:rFonts w:ascii="Calibri" w:hAnsi="Calibri"/>
          <w:b w:val="0"/>
          <w:caps w:val="0"/>
          <w:noProof/>
          <w:sz w:val="22"/>
          <w:szCs w:val="22"/>
          <w:lang w:val="en-IE" w:eastAsia="fr-BE"/>
        </w:rPr>
        <w:tab/>
      </w:r>
      <w:r>
        <w:rPr>
          <w:noProof/>
        </w:rPr>
        <w:t>REQUIREMENTS</w:t>
      </w:r>
      <w:r>
        <w:rPr>
          <w:noProof/>
        </w:rPr>
        <w:tab/>
      </w:r>
      <w:r w:rsidR="00AB6C73">
        <w:rPr>
          <w:noProof/>
        </w:rPr>
        <w:fldChar w:fldCharType="begin"/>
      </w:r>
      <w:r>
        <w:rPr>
          <w:noProof/>
        </w:rPr>
        <w:instrText xml:space="preserve"> PAGEREF _Toc67320755 \h </w:instrText>
      </w:r>
      <w:r w:rsidR="00AB6C73">
        <w:rPr>
          <w:noProof/>
        </w:rPr>
      </w:r>
      <w:r w:rsidR="00AB6C73">
        <w:rPr>
          <w:noProof/>
        </w:rPr>
        <w:fldChar w:fldCharType="separate"/>
      </w:r>
      <w:r>
        <w:rPr>
          <w:noProof/>
        </w:rPr>
        <w:t>5</w:t>
      </w:r>
      <w:r w:rsidR="00AB6C73">
        <w:rPr>
          <w:noProof/>
        </w:rPr>
        <w:fldChar w:fldCharType="end"/>
      </w:r>
    </w:p>
    <w:p w14:paraId="06992137" w14:textId="77777777" w:rsidR="00671268" w:rsidRPr="002365DC" w:rsidRDefault="00671268">
      <w:pPr>
        <w:pStyle w:val="TOC2"/>
        <w:tabs>
          <w:tab w:val="left" w:pos="1077"/>
        </w:tabs>
        <w:rPr>
          <w:rFonts w:ascii="Calibri" w:hAnsi="Calibri"/>
          <w:noProof/>
          <w:szCs w:val="22"/>
          <w:lang w:val="en-IE" w:eastAsia="fr-BE"/>
        </w:rPr>
      </w:pPr>
      <w:r w:rsidRPr="002365DC">
        <w:rPr>
          <w:noProof/>
        </w:rPr>
        <w:t>6.1.</w:t>
      </w:r>
      <w:r w:rsidRPr="002365DC">
        <w:rPr>
          <w:rFonts w:ascii="Calibri" w:hAnsi="Calibri"/>
          <w:noProof/>
          <w:szCs w:val="22"/>
          <w:lang w:val="en-IE" w:eastAsia="fr-BE"/>
        </w:rPr>
        <w:tab/>
      </w:r>
      <w:r>
        <w:rPr>
          <w:noProof/>
        </w:rPr>
        <w:t>Staff</w:t>
      </w:r>
      <w:r>
        <w:rPr>
          <w:noProof/>
        </w:rPr>
        <w:tab/>
      </w:r>
      <w:r w:rsidR="00AB6C73">
        <w:rPr>
          <w:noProof/>
        </w:rPr>
        <w:fldChar w:fldCharType="begin"/>
      </w:r>
      <w:r>
        <w:rPr>
          <w:noProof/>
        </w:rPr>
        <w:instrText xml:space="preserve"> PAGEREF _Toc67320756 \h </w:instrText>
      </w:r>
      <w:r w:rsidR="00AB6C73">
        <w:rPr>
          <w:noProof/>
        </w:rPr>
      </w:r>
      <w:r w:rsidR="00AB6C73">
        <w:rPr>
          <w:noProof/>
        </w:rPr>
        <w:fldChar w:fldCharType="separate"/>
      </w:r>
      <w:r>
        <w:rPr>
          <w:noProof/>
        </w:rPr>
        <w:t>5</w:t>
      </w:r>
      <w:r w:rsidR="00AB6C73">
        <w:rPr>
          <w:noProof/>
        </w:rPr>
        <w:fldChar w:fldCharType="end"/>
      </w:r>
    </w:p>
    <w:p w14:paraId="3B9BFBA5" w14:textId="77777777" w:rsidR="00671268" w:rsidRPr="002365DC" w:rsidRDefault="00671268">
      <w:pPr>
        <w:pStyle w:val="TOC2"/>
        <w:tabs>
          <w:tab w:val="left" w:pos="1077"/>
        </w:tabs>
        <w:rPr>
          <w:rFonts w:ascii="Calibri" w:hAnsi="Calibri"/>
          <w:noProof/>
          <w:szCs w:val="22"/>
          <w:lang w:val="en-IE" w:eastAsia="fr-BE"/>
        </w:rPr>
      </w:pPr>
      <w:r w:rsidRPr="002365DC">
        <w:rPr>
          <w:noProof/>
        </w:rPr>
        <w:t>6.2.</w:t>
      </w:r>
      <w:r w:rsidRPr="002365DC">
        <w:rPr>
          <w:rFonts w:ascii="Calibri" w:hAnsi="Calibri"/>
          <w:noProof/>
          <w:szCs w:val="22"/>
          <w:lang w:val="en-IE" w:eastAsia="fr-BE"/>
        </w:rPr>
        <w:tab/>
      </w:r>
      <w:r>
        <w:rPr>
          <w:noProof/>
        </w:rPr>
        <w:t>Office accommodation</w:t>
      </w:r>
      <w:r>
        <w:rPr>
          <w:noProof/>
        </w:rPr>
        <w:tab/>
      </w:r>
      <w:r w:rsidR="00AB6C73">
        <w:rPr>
          <w:noProof/>
        </w:rPr>
        <w:fldChar w:fldCharType="begin"/>
      </w:r>
      <w:r>
        <w:rPr>
          <w:noProof/>
        </w:rPr>
        <w:instrText xml:space="preserve"> PAGEREF _Toc67320757 \h </w:instrText>
      </w:r>
      <w:r w:rsidR="00AB6C73">
        <w:rPr>
          <w:noProof/>
        </w:rPr>
      </w:r>
      <w:r w:rsidR="00AB6C73">
        <w:rPr>
          <w:noProof/>
        </w:rPr>
        <w:fldChar w:fldCharType="separate"/>
      </w:r>
      <w:r>
        <w:rPr>
          <w:noProof/>
        </w:rPr>
        <w:t>7</w:t>
      </w:r>
      <w:r w:rsidR="00AB6C73">
        <w:rPr>
          <w:noProof/>
        </w:rPr>
        <w:fldChar w:fldCharType="end"/>
      </w:r>
    </w:p>
    <w:p w14:paraId="6A11B96A" w14:textId="77777777" w:rsidR="00671268" w:rsidRPr="002365DC" w:rsidRDefault="00671268">
      <w:pPr>
        <w:pStyle w:val="TOC2"/>
        <w:tabs>
          <w:tab w:val="left" w:pos="1077"/>
        </w:tabs>
        <w:rPr>
          <w:rFonts w:ascii="Calibri" w:hAnsi="Calibri"/>
          <w:noProof/>
          <w:szCs w:val="22"/>
          <w:lang w:val="en-IE" w:eastAsia="fr-BE"/>
        </w:rPr>
      </w:pPr>
      <w:r w:rsidRPr="002365DC">
        <w:rPr>
          <w:noProof/>
        </w:rPr>
        <w:t>6.3.</w:t>
      </w:r>
      <w:r w:rsidRPr="002365DC">
        <w:rPr>
          <w:rFonts w:ascii="Calibri" w:hAnsi="Calibri"/>
          <w:noProof/>
          <w:szCs w:val="22"/>
          <w:lang w:val="en-IE" w:eastAsia="fr-BE"/>
        </w:rPr>
        <w:tab/>
      </w:r>
      <w:r>
        <w:rPr>
          <w:noProof/>
        </w:rPr>
        <w:t>Facilities to be provided by the contractor</w:t>
      </w:r>
      <w:r>
        <w:rPr>
          <w:noProof/>
        </w:rPr>
        <w:tab/>
      </w:r>
      <w:r w:rsidR="00AB6C73">
        <w:rPr>
          <w:noProof/>
        </w:rPr>
        <w:fldChar w:fldCharType="begin"/>
      </w:r>
      <w:r>
        <w:rPr>
          <w:noProof/>
        </w:rPr>
        <w:instrText xml:space="preserve"> PAGEREF _Toc67320758 \h </w:instrText>
      </w:r>
      <w:r w:rsidR="00AB6C73">
        <w:rPr>
          <w:noProof/>
        </w:rPr>
      </w:r>
      <w:r w:rsidR="00AB6C73">
        <w:rPr>
          <w:noProof/>
        </w:rPr>
        <w:fldChar w:fldCharType="separate"/>
      </w:r>
      <w:r>
        <w:rPr>
          <w:noProof/>
        </w:rPr>
        <w:t>7</w:t>
      </w:r>
      <w:r w:rsidR="00AB6C73">
        <w:rPr>
          <w:noProof/>
        </w:rPr>
        <w:fldChar w:fldCharType="end"/>
      </w:r>
    </w:p>
    <w:p w14:paraId="4502F47E" w14:textId="77777777" w:rsidR="00671268" w:rsidRPr="002365DC" w:rsidRDefault="00671268">
      <w:pPr>
        <w:pStyle w:val="TOC2"/>
        <w:tabs>
          <w:tab w:val="left" w:pos="1077"/>
        </w:tabs>
        <w:rPr>
          <w:rFonts w:ascii="Calibri" w:hAnsi="Calibri"/>
          <w:noProof/>
          <w:szCs w:val="22"/>
          <w:lang w:val="en-IE" w:eastAsia="fr-BE"/>
        </w:rPr>
      </w:pPr>
      <w:r w:rsidRPr="002365DC">
        <w:rPr>
          <w:noProof/>
        </w:rPr>
        <w:t>6.4.</w:t>
      </w:r>
      <w:r w:rsidRPr="002365DC">
        <w:rPr>
          <w:rFonts w:ascii="Calibri" w:hAnsi="Calibri"/>
          <w:noProof/>
          <w:szCs w:val="22"/>
          <w:lang w:val="en-IE" w:eastAsia="fr-BE"/>
        </w:rPr>
        <w:tab/>
      </w:r>
      <w:r>
        <w:rPr>
          <w:noProof/>
        </w:rPr>
        <w:t>Equipment</w:t>
      </w:r>
      <w:r>
        <w:rPr>
          <w:noProof/>
        </w:rPr>
        <w:tab/>
      </w:r>
      <w:r w:rsidR="00AB6C73">
        <w:rPr>
          <w:noProof/>
        </w:rPr>
        <w:fldChar w:fldCharType="begin"/>
      </w:r>
      <w:r>
        <w:rPr>
          <w:noProof/>
        </w:rPr>
        <w:instrText xml:space="preserve"> PAGEREF _Toc67320759 \h </w:instrText>
      </w:r>
      <w:r w:rsidR="00AB6C73">
        <w:rPr>
          <w:noProof/>
        </w:rPr>
      </w:r>
      <w:r w:rsidR="00AB6C73">
        <w:rPr>
          <w:noProof/>
        </w:rPr>
        <w:fldChar w:fldCharType="separate"/>
      </w:r>
      <w:r>
        <w:rPr>
          <w:noProof/>
        </w:rPr>
        <w:t>7</w:t>
      </w:r>
      <w:r w:rsidR="00AB6C73">
        <w:rPr>
          <w:noProof/>
        </w:rPr>
        <w:fldChar w:fldCharType="end"/>
      </w:r>
    </w:p>
    <w:p w14:paraId="1D6A6F93" w14:textId="77777777" w:rsidR="00671268" w:rsidRPr="002365DC" w:rsidRDefault="00671268">
      <w:pPr>
        <w:pStyle w:val="TOC1"/>
        <w:rPr>
          <w:rFonts w:ascii="Calibri" w:hAnsi="Calibri"/>
          <w:b w:val="0"/>
          <w:caps w:val="0"/>
          <w:noProof/>
          <w:sz w:val="22"/>
          <w:szCs w:val="22"/>
          <w:lang w:val="en-IE" w:eastAsia="fr-BE"/>
        </w:rPr>
      </w:pPr>
      <w:r>
        <w:rPr>
          <w:noProof/>
        </w:rPr>
        <w:t>7.</w:t>
      </w:r>
      <w:r w:rsidRPr="002365DC">
        <w:rPr>
          <w:rFonts w:ascii="Calibri" w:hAnsi="Calibri"/>
          <w:b w:val="0"/>
          <w:caps w:val="0"/>
          <w:noProof/>
          <w:sz w:val="22"/>
          <w:szCs w:val="22"/>
          <w:lang w:val="en-IE" w:eastAsia="fr-BE"/>
        </w:rPr>
        <w:tab/>
      </w:r>
      <w:r>
        <w:rPr>
          <w:noProof/>
        </w:rPr>
        <w:t>REPORTS</w:t>
      </w:r>
      <w:r>
        <w:rPr>
          <w:noProof/>
        </w:rPr>
        <w:tab/>
      </w:r>
      <w:r w:rsidR="00AB6C73">
        <w:rPr>
          <w:noProof/>
        </w:rPr>
        <w:fldChar w:fldCharType="begin"/>
      </w:r>
      <w:r>
        <w:rPr>
          <w:noProof/>
        </w:rPr>
        <w:instrText xml:space="preserve"> PAGEREF _Toc67320760 \h </w:instrText>
      </w:r>
      <w:r w:rsidR="00AB6C73">
        <w:rPr>
          <w:noProof/>
        </w:rPr>
      </w:r>
      <w:r w:rsidR="00AB6C73">
        <w:rPr>
          <w:noProof/>
        </w:rPr>
        <w:fldChar w:fldCharType="separate"/>
      </w:r>
      <w:r>
        <w:rPr>
          <w:noProof/>
        </w:rPr>
        <w:t>7</w:t>
      </w:r>
      <w:r w:rsidR="00AB6C73">
        <w:rPr>
          <w:noProof/>
        </w:rPr>
        <w:fldChar w:fldCharType="end"/>
      </w:r>
    </w:p>
    <w:p w14:paraId="1747202A" w14:textId="77777777" w:rsidR="00671268" w:rsidRPr="002365DC" w:rsidRDefault="00671268">
      <w:pPr>
        <w:pStyle w:val="TOC2"/>
        <w:tabs>
          <w:tab w:val="left" w:pos="1077"/>
        </w:tabs>
        <w:rPr>
          <w:rFonts w:ascii="Calibri" w:hAnsi="Calibri"/>
          <w:noProof/>
          <w:szCs w:val="22"/>
          <w:lang w:val="en-IE" w:eastAsia="fr-BE"/>
        </w:rPr>
      </w:pPr>
      <w:r w:rsidRPr="002365DC">
        <w:rPr>
          <w:noProof/>
        </w:rPr>
        <w:t>7.1.</w:t>
      </w:r>
      <w:r w:rsidRPr="002365DC">
        <w:rPr>
          <w:rFonts w:ascii="Calibri" w:hAnsi="Calibri"/>
          <w:noProof/>
          <w:szCs w:val="22"/>
          <w:lang w:val="en-IE" w:eastAsia="fr-BE"/>
        </w:rPr>
        <w:tab/>
      </w:r>
      <w:r>
        <w:rPr>
          <w:noProof/>
        </w:rPr>
        <w:t>Reporting requirements</w:t>
      </w:r>
      <w:r>
        <w:rPr>
          <w:noProof/>
        </w:rPr>
        <w:tab/>
      </w:r>
      <w:r w:rsidR="00AB6C73">
        <w:rPr>
          <w:noProof/>
        </w:rPr>
        <w:fldChar w:fldCharType="begin"/>
      </w:r>
      <w:r>
        <w:rPr>
          <w:noProof/>
        </w:rPr>
        <w:instrText xml:space="preserve"> PAGEREF _Toc67320761 \h </w:instrText>
      </w:r>
      <w:r w:rsidR="00AB6C73">
        <w:rPr>
          <w:noProof/>
        </w:rPr>
      </w:r>
      <w:r w:rsidR="00AB6C73">
        <w:rPr>
          <w:noProof/>
        </w:rPr>
        <w:fldChar w:fldCharType="separate"/>
      </w:r>
      <w:r>
        <w:rPr>
          <w:noProof/>
        </w:rPr>
        <w:t>7</w:t>
      </w:r>
      <w:r w:rsidR="00AB6C73">
        <w:rPr>
          <w:noProof/>
        </w:rPr>
        <w:fldChar w:fldCharType="end"/>
      </w:r>
    </w:p>
    <w:p w14:paraId="1EA9A2DB" w14:textId="77777777" w:rsidR="00671268" w:rsidRPr="002365DC" w:rsidRDefault="00671268">
      <w:pPr>
        <w:pStyle w:val="TOC2"/>
        <w:tabs>
          <w:tab w:val="left" w:pos="1077"/>
        </w:tabs>
        <w:rPr>
          <w:rFonts w:ascii="Calibri" w:hAnsi="Calibri"/>
          <w:noProof/>
          <w:szCs w:val="22"/>
          <w:lang w:val="en-IE" w:eastAsia="fr-BE"/>
        </w:rPr>
      </w:pPr>
      <w:r w:rsidRPr="002365DC">
        <w:rPr>
          <w:noProof/>
        </w:rPr>
        <w:t>7.2.</w:t>
      </w:r>
      <w:r w:rsidRPr="002365DC">
        <w:rPr>
          <w:rFonts w:ascii="Calibri" w:hAnsi="Calibri"/>
          <w:noProof/>
          <w:szCs w:val="22"/>
          <w:lang w:val="en-IE" w:eastAsia="fr-BE"/>
        </w:rPr>
        <w:tab/>
      </w:r>
      <w:r>
        <w:rPr>
          <w:noProof/>
        </w:rPr>
        <w:t>Submission and approval of reports</w:t>
      </w:r>
      <w:r>
        <w:rPr>
          <w:noProof/>
        </w:rPr>
        <w:tab/>
      </w:r>
      <w:r w:rsidR="00AB6C73">
        <w:rPr>
          <w:noProof/>
        </w:rPr>
        <w:fldChar w:fldCharType="begin"/>
      </w:r>
      <w:r>
        <w:rPr>
          <w:noProof/>
        </w:rPr>
        <w:instrText xml:space="preserve"> PAGEREF _Toc67320762 \h </w:instrText>
      </w:r>
      <w:r w:rsidR="00AB6C73">
        <w:rPr>
          <w:noProof/>
        </w:rPr>
      </w:r>
      <w:r w:rsidR="00AB6C73">
        <w:rPr>
          <w:noProof/>
        </w:rPr>
        <w:fldChar w:fldCharType="separate"/>
      </w:r>
      <w:r>
        <w:rPr>
          <w:noProof/>
        </w:rPr>
        <w:t>8</w:t>
      </w:r>
      <w:r w:rsidR="00AB6C73">
        <w:rPr>
          <w:noProof/>
        </w:rPr>
        <w:fldChar w:fldCharType="end"/>
      </w:r>
    </w:p>
    <w:p w14:paraId="6CD97CDA" w14:textId="77777777" w:rsidR="00671268" w:rsidRPr="002365DC" w:rsidRDefault="00671268">
      <w:pPr>
        <w:pStyle w:val="TOC1"/>
        <w:rPr>
          <w:rFonts w:ascii="Calibri" w:hAnsi="Calibri"/>
          <w:b w:val="0"/>
          <w:caps w:val="0"/>
          <w:noProof/>
          <w:sz w:val="22"/>
          <w:szCs w:val="22"/>
          <w:lang w:val="en-IE" w:eastAsia="fr-BE"/>
        </w:rPr>
      </w:pPr>
      <w:r>
        <w:rPr>
          <w:noProof/>
        </w:rPr>
        <w:t>8.</w:t>
      </w:r>
      <w:r w:rsidRPr="002365DC">
        <w:rPr>
          <w:rFonts w:ascii="Calibri" w:hAnsi="Calibri"/>
          <w:b w:val="0"/>
          <w:caps w:val="0"/>
          <w:noProof/>
          <w:sz w:val="22"/>
          <w:szCs w:val="22"/>
          <w:lang w:val="en-IE" w:eastAsia="fr-BE"/>
        </w:rPr>
        <w:tab/>
      </w:r>
      <w:r>
        <w:rPr>
          <w:noProof/>
        </w:rPr>
        <w:t>MONITORING AND EVALUATION</w:t>
      </w:r>
      <w:r>
        <w:rPr>
          <w:noProof/>
        </w:rPr>
        <w:tab/>
      </w:r>
      <w:r w:rsidR="00AB6C73">
        <w:rPr>
          <w:noProof/>
        </w:rPr>
        <w:fldChar w:fldCharType="begin"/>
      </w:r>
      <w:r>
        <w:rPr>
          <w:noProof/>
        </w:rPr>
        <w:instrText xml:space="preserve"> PAGEREF _Toc67320763 \h </w:instrText>
      </w:r>
      <w:r w:rsidR="00AB6C73">
        <w:rPr>
          <w:noProof/>
        </w:rPr>
      </w:r>
      <w:r w:rsidR="00AB6C73">
        <w:rPr>
          <w:noProof/>
        </w:rPr>
        <w:fldChar w:fldCharType="separate"/>
      </w:r>
      <w:r>
        <w:rPr>
          <w:noProof/>
        </w:rPr>
        <w:t>8</w:t>
      </w:r>
      <w:r w:rsidR="00AB6C73">
        <w:rPr>
          <w:noProof/>
        </w:rPr>
        <w:fldChar w:fldCharType="end"/>
      </w:r>
    </w:p>
    <w:p w14:paraId="6E97BA78" w14:textId="77777777" w:rsidR="00671268" w:rsidRPr="002365DC" w:rsidRDefault="00671268">
      <w:pPr>
        <w:pStyle w:val="TOC2"/>
        <w:tabs>
          <w:tab w:val="left" w:pos="1077"/>
        </w:tabs>
        <w:rPr>
          <w:rFonts w:ascii="Calibri" w:hAnsi="Calibri"/>
          <w:noProof/>
          <w:szCs w:val="22"/>
          <w:lang w:val="en-IE" w:eastAsia="fr-BE"/>
        </w:rPr>
      </w:pPr>
      <w:r w:rsidRPr="002365DC">
        <w:rPr>
          <w:noProof/>
        </w:rPr>
        <w:t>8.1.</w:t>
      </w:r>
      <w:r w:rsidRPr="002365DC">
        <w:rPr>
          <w:rFonts w:ascii="Calibri" w:hAnsi="Calibri"/>
          <w:noProof/>
          <w:szCs w:val="22"/>
          <w:lang w:val="en-IE" w:eastAsia="fr-BE"/>
        </w:rPr>
        <w:tab/>
      </w:r>
      <w:r>
        <w:rPr>
          <w:noProof/>
        </w:rPr>
        <w:t>Definition of indicators</w:t>
      </w:r>
      <w:r>
        <w:rPr>
          <w:noProof/>
        </w:rPr>
        <w:tab/>
      </w:r>
      <w:r w:rsidR="00AB6C73">
        <w:rPr>
          <w:noProof/>
        </w:rPr>
        <w:fldChar w:fldCharType="begin"/>
      </w:r>
      <w:r>
        <w:rPr>
          <w:noProof/>
        </w:rPr>
        <w:instrText xml:space="preserve"> PAGEREF _Toc67320764 \h </w:instrText>
      </w:r>
      <w:r w:rsidR="00AB6C73">
        <w:rPr>
          <w:noProof/>
        </w:rPr>
      </w:r>
      <w:r w:rsidR="00AB6C73">
        <w:rPr>
          <w:noProof/>
        </w:rPr>
        <w:fldChar w:fldCharType="separate"/>
      </w:r>
      <w:r>
        <w:rPr>
          <w:noProof/>
        </w:rPr>
        <w:t>8</w:t>
      </w:r>
      <w:r w:rsidR="00AB6C73">
        <w:rPr>
          <w:noProof/>
        </w:rPr>
        <w:fldChar w:fldCharType="end"/>
      </w:r>
    </w:p>
    <w:p w14:paraId="4DD9706C" w14:textId="77777777" w:rsidR="00671268" w:rsidRPr="002365DC" w:rsidRDefault="00671268">
      <w:pPr>
        <w:pStyle w:val="TOC2"/>
        <w:tabs>
          <w:tab w:val="left" w:pos="1077"/>
        </w:tabs>
        <w:rPr>
          <w:rFonts w:ascii="Calibri" w:hAnsi="Calibri"/>
          <w:noProof/>
          <w:szCs w:val="22"/>
          <w:lang w:val="fr-BE" w:eastAsia="fr-BE"/>
        </w:rPr>
      </w:pPr>
      <w:r w:rsidRPr="002365DC">
        <w:rPr>
          <w:noProof/>
        </w:rPr>
        <w:t>8.2.</w:t>
      </w:r>
      <w:r w:rsidRPr="002365DC">
        <w:rPr>
          <w:rFonts w:ascii="Calibri" w:hAnsi="Calibri"/>
          <w:noProof/>
          <w:szCs w:val="22"/>
          <w:lang w:val="fr-BE" w:eastAsia="fr-BE"/>
        </w:rPr>
        <w:tab/>
      </w:r>
      <w:r>
        <w:rPr>
          <w:noProof/>
        </w:rPr>
        <w:t>Special requirements</w:t>
      </w:r>
      <w:r>
        <w:rPr>
          <w:noProof/>
        </w:rPr>
        <w:tab/>
      </w:r>
      <w:r w:rsidR="00AB6C73">
        <w:rPr>
          <w:noProof/>
        </w:rPr>
        <w:fldChar w:fldCharType="begin"/>
      </w:r>
      <w:r>
        <w:rPr>
          <w:noProof/>
        </w:rPr>
        <w:instrText xml:space="preserve"> PAGEREF _Toc67320765 \h </w:instrText>
      </w:r>
      <w:r w:rsidR="00AB6C73">
        <w:rPr>
          <w:noProof/>
        </w:rPr>
      </w:r>
      <w:r w:rsidR="00AB6C73">
        <w:rPr>
          <w:noProof/>
        </w:rPr>
        <w:fldChar w:fldCharType="separate"/>
      </w:r>
      <w:r>
        <w:rPr>
          <w:noProof/>
        </w:rPr>
        <w:t>8</w:t>
      </w:r>
      <w:r w:rsidR="00AB6C73">
        <w:rPr>
          <w:noProof/>
        </w:rPr>
        <w:fldChar w:fldCharType="end"/>
      </w:r>
    </w:p>
    <w:p w14:paraId="29BACF8E" w14:textId="77777777" w:rsidR="009D2CAF" w:rsidRDefault="00AB6C73" w:rsidP="00B3682C">
      <w:pPr>
        <w:tabs>
          <w:tab w:val="left" w:pos="1077"/>
        </w:tabs>
        <w:sectPr w:rsidR="009D2CAF" w:rsidSect="00265F13">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EB938C6" w14:textId="77777777" w:rsidR="00D81857" w:rsidRPr="0063749B" w:rsidRDefault="00D81857" w:rsidP="008A65FE">
      <w:pPr>
        <w:pStyle w:val="Heading1"/>
      </w:pPr>
      <w:bookmarkStart w:id="0" w:name="_Toc67320735"/>
      <w:r w:rsidRPr="0063749B">
        <w:lastRenderedPageBreak/>
        <w:t>BACKGROUND INFORMATION</w:t>
      </w:r>
      <w:bookmarkEnd w:id="0"/>
    </w:p>
    <w:p w14:paraId="22C3FAFE" w14:textId="77777777" w:rsidR="00D81857" w:rsidRPr="0063749B" w:rsidRDefault="0013060C" w:rsidP="009D2CAF">
      <w:pPr>
        <w:pStyle w:val="Heading2"/>
      </w:pPr>
      <w:bookmarkStart w:id="1" w:name="_Toc67320736"/>
      <w:r>
        <w:t>Partner country</w:t>
      </w:r>
      <w:bookmarkEnd w:id="1"/>
    </w:p>
    <w:p w14:paraId="5380ADE0" w14:textId="77777777" w:rsidR="00D81857" w:rsidRPr="0063749B" w:rsidRDefault="0054242D" w:rsidP="008D141B">
      <w:pPr>
        <w:rPr>
          <w:rFonts w:ascii="Times New Roman" w:hAnsi="Times New Roman"/>
          <w:sz w:val="22"/>
          <w:szCs w:val="22"/>
        </w:rPr>
      </w:pPr>
      <w:r w:rsidRPr="008119A8">
        <w:rPr>
          <w:rFonts w:ascii="Times New Roman" w:hAnsi="Times New Roman"/>
          <w:sz w:val="22"/>
          <w:szCs w:val="22"/>
        </w:rPr>
        <w:t>Republic of Serbia</w:t>
      </w:r>
    </w:p>
    <w:p w14:paraId="0A9B4EC8"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032A116C" w14:textId="5A6A4E7C" w:rsidR="00D81857" w:rsidRPr="00713F41" w:rsidRDefault="00713F41" w:rsidP="008D141B">
      <w:pPr>
        <w:rPr>
          <w:rFonts w:ascii="Times New Roman" w:hAnsi="Times New Roman"/>
          <w:sz w:val="22"/>
          <w:szCs w:val="22"/>
        </w:rPr>
      </w:pPr>
      <w:r w:rsidRPr="00713F41">
        <w:rPr>
          <w:rFonts w:ascii="Times New Roman" w:hAnsi="Times New Roman"/>
          <w:sz w:val="22"/>
          <w:szCs w:val="22"/>
        </w:rPr>
        <w:t>Public Enterprise “VOJVODINAŠUME”,  Preradovićeva 2, 21131 Petrovaradin, Republic of Serbia</w:t>
      </w:r>
      <w:r w:rsidR="0054242D" w:rsidRPr="00713F41">
        <w:rPr>
          <w:rFonts w:ascii="Times New Roman" w:hAnsi="Times New Roman"/>
          <w:sz w:val="22"/>
          <w:szCs w:val="22"/>
        </w:rPr>
        <w:t xml:space="preserve"> </w:t>
      </w:r>
    </w:p>
    <w:p w14:paraId="7FEB09A3" w14:textId="77777777" w:rsidR="00D81857" w:rsidRPr="0063749B" w:rsidRDefault="00A74230" w:rsidP="009D2CAF">
      <w:pPr>
        <w:pStyle w:val="Heading2"/>
      </w:pPr>
      <w:bookmarkStart w:id="3" w:name="_Toc67320738"/>
      <w:r>
        <w:t>C</w:t>
      </w:r>
      <w:r w:rsidR="00D81857" w:rsidRPr="0063749B">
        <w:t>ountry background</w:t>
      </w:r>
      <w:bookmarkEnd w:id="3"/>
    </w:p>
    <w:p w14:paraId="29DE13B3" w14:textId="03834373" w:rsidR="00D63EF0" w:rsidRPr="009E1035" w:rsidRDefault="009E1035" w:rsidP="009E1035">
      <w:pPr>
        <w:autoSpaceDE w:val="0"/>
        <w:autoSpaceDN w:val="0"/>
        <w:adjustRightInd w:val="0"/>
        <w:spacing w:after="0"/>
        <w:rPr>
          <w:rFonts w:ascii="Times New Roman" w:eastAsia="Roboto-Regular" w:hAnsi="Times New Roman"/>
          <w:sz w:val="24"/>
          <w:szCs w:val="24"/>
          <w:lang w:val="en-US" w:eastAsia="en-US"/>
        </w:rPr>
      </w:pPr>
      <w:bookmarkStart w:id="4" w:name="_Toc67320739"/>
      <w:r w:rsidRPr="009E1035">
        <w:rPr>
          <w:rFonts w:ascii="Times New Roman" w:eastAsia="Roboto-Regular" w:hAnsi="Times New Roman"/>
          <w:sz w:val="24"/>
          <w:szCs w:val="24"/>
          <w:lang w:val="en-US" w:eastAsia="en-US"/>
        </w:rPr>
        <w:t>Natural disasters, like wildfires do not know national boundaries. Also, lately wildfires are</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 xml:space="preserve">internationally becoming a major issue in </w:t>
      </w:r>
      <w:r>
        <w:rPr>
          <w:rFonts w:ascii="Times New Roman" w:eastAsia="Roboto-Regular" w:hAnsi="Times New Roman"/>
          <w:sz w:val="24"/>
          <w:szCs w:val="24"/>
          <w:lang w:val="en-US" w:eastAsia="en-US"/>
        </w:rPr>
        <w:t>Serbia</w:t>
      </w:r>
      <w:r w:rsidRPr="009E1035">
        <w:rPr>
          <w:rFonts w:ascii="Times New Roman" w:eastAsia="Roboto-Regular" w:hAnsi="Times New Roman"/>
          <w:sz w:val="24"/>
          <w:szCs w:val="24"/>
          <w:lang w:val="en-US" w:eastAsia="en-US"/>
        </w:rPr>
        <w:t xml:space="preserve"> due to climate change, as their frequency is</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 xml:space="preserve">increasing. This phenomenon is ever more significant for </w:t>
      </w:r>
      <w:r>
        <w:rPr>
          <w:rFonts w:ascii="Times New Roman" w:eastAsia="Roboto-Regular" w:hAnsi="Times New Roman"/>
          <w:sz w:val="24"/>
          <w:szCs w:val="24"/>
          <w:lang w:val="en-US" w:eastAsia="en-US"/>
        </w:rPr>
        <w:t>the Serbian project area</w:t>
      </w:r>
      <w:r w:rsidRPr="009E1035">
        <w:rPr>
          <w:rFonts w:ascii="Times New Roman" w:eastAsia="Roboto-Regular" w:hAnsi="Times New Roman"/>
          <w:sz w:val="24"/>
          <w:szCs w:val="24"/>
          <w:lang w:val="en-US" w:eastAsia="en-US"/>
        </w:rPr>
        <w:t>, since it encompasses</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vulnerable and protected natural areas that require a special regime of protection, well-trained and</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equipped human resources and most importantly, professionals and volunteers who know how to</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join forces across the border during emergencies in order to multiply the resources in times of need.</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Professional intervention units exist separately in both countries already, but the partnership</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recognized that they are relevantly under-equipped, and they have different emergency experiences</w:t>
      </w:r>
      <w:r>
        <w:rPr>
          <w:rFonts w:ascii="Times New Roman" w:eastAsia="Roboto-Regular" w:hAnsi="Times New Roman"/>
          <w:sz w:val="24"/>
          <w:szCs w:val="24"/>
          <w:lang w:val="en-US" w:eastAsia="en-US"/>
        </w:rPr>
        <w:t xml:space="preserve"> </w:t>
      </w:r>
      <w:r w:rsidRPr="009E1035">
        <w:rPr>
          <w:rFonts w:ascii="Times New Roman" w:eastAsia="Roboto-Regular" w:hAnsi="Times New Roman"/>
          <w:sz w:val="24"/>
          <w:szCs w:val="24"/>
          <w:lang w:val="en-US" w:eastAsia="en-US"/>
        </w:rPr>
        <w:t>based on different solutions and protocols</w:t>
      </w:r>
      <w:r w:rsidR="00D63EF0" w:rsidRPr="009E1035">
        <w:rPr>
          <w:rFonts w:ascii="Times New Roman" w:hAnsi="Times New Roman"/>
          <w:sz w:val="24"/>
          <w:szCs w:val="24"/>
        </w:rPr>
        <w:t>.</w:t>
      </w:r>
    </w:p>
    <w:p w14:paraId="47A6955D" w14:textId="77777777" w:rsidR="00064CA2" w:rsidRPr="0063749B" w:rsidRDefault="00064CA2" w:rsidP="003F59E9">
      <w:pPr>
        <w:pStyle w:val="Heading2"/>
        <w:tabs>
          <w:tab w:val="num" w:pos="500"/>
        </w:tabs>
        <w:ind w:left="499" w:hanging="499"/>
      </w:pPr>
      <w:r w:rsidRPr="0063749B">
        <w:t>Current s</w:t>
      </w:r>
      <w:r>
        <w:t>ituation</w:t>
      </w:r>
      <w:r w:rsidRPr="0063749B">
        <w:t xml:space="preserve"> in the sector</w:t>
      </w:r>
    </w:p>
    <w:p w14:paraId="00CA7FB1" w14:textId="537D7366" w:rsidR="00767595" w:rsidRPr="00767595" w:rsidRDefault="00713F41" w:rsidP="00767595">
      <w:pPr>
        <w:autoSpaceDE w:val="0"/>
        <w:autoSpaceDN w:val="0"/>
        <w:adjustRightInd w:val="0"/>
        <w:spacing w:after="0"/>
        <w:rPr>
          <w:rFonts w:ascii="Times New Roman" w:eastAsia="Roboto-Regular" w:hAnsi="Times New Roman"/>
          <w:sz w:val="24"/>
          <w:szCs w:val="24"/>
          <w:lang w:val="en-US" w:eastAsia="en-US"/>
        </w:rPr>
      </w:pPr>
      <w:r w:rsidRPr="00713F41">
        <w:rPr>
          <w:rFonts w:ascii="Times New Roman" w:eastAsia="Roboto-Regular" w:hAnsi="Times New Roman"/>
          <w:sz w:val="24"/>
          <w:szCs w:val="24"/>
          <w:lang w:val="en-US" w:eastAsia="en-US"/>
        </w:rPr>
        <w:t>An expansion of fire-prone</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areas and longer fire seasons are projected in most European regions, including the Programme area,</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in particular for high emissions scenarios, so additional adaptation measures are needed. In the</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project area, rural settlements (villages, towns, scattered farmsteads) and other rural assets</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(agricultural fields / crops, infrastructure and other values at risk) are increasingly endangered by</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wildfire effects. This trend is driven by the consequences of land use change, regional climate</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change and particularly by the rural exodus, which has resulted in the weakening of rural work force,</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self-protection ability, and increasing wildfire hazard on abandoned lands. The common territorial</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challenge tackled by the project is the increased trend of wildfires caused by climate</w:t>
      </w:r>
      <w:r w:rsidR="00767595">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related natural</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risks (i.e. drought), and risks linked to human activities (inadvertence, fire crime, etc.), that result in</w:t>
      </w:r>
      <w:r>
        <w:rPr>
          <w:rFonts w:ascii="Times New Roman" w:eastAsia="Roboto-Regular" w:hAnsi="Times New Roman"/>
          <w:sz w:val="24"/>
          <w:szCs w:val="24"/>
          <w:lang w:val="en-US" w:eastAsia="en-US"/>
        </w:rPr>
        <w:t xml:space="preserve"> </w:t>
      </w:r>
      <w:r w:rsidRPr="00713F41">
        <w:rPr>
          <w:rFonts w:ascii="Times New Roman" w:eastAsia="Roboto-Regular" w:hAnsi="Times New Roman"/>
          <w:sz w:val="24"/>
          <w:szCs w:val="24"/>
          <w:lang w:val="en-US" w:eastAsia="en-US"/>
        </w:rPr>
        <w:t>severe damage to the environment.</w:t>
      </w:r>
      <w:r w:rsidR="00767595">
        <w:rPr>
          <w:rFonts w:ascii="Times New Roman" w:eastAsia="Roboto-Regular" w:hAnsi="Times New Roman"/>
          <w:sz w:val="24"/>
          <w:szCs w:val="24"/>
          <w:lang w:val="en-US" w:eastAsia="en-US"/>
        </w:rPr>
        <w:t xml:space="preserve"> </w:t>
      </w:r>
      <w:r w:rsidR="00767595" w:rsidRPr="00767595">
        <w:rPr>
          <w:rFonts w:ascii="Times New Roman" w:eastAsia="Roboto-Regular" w:hAnsi="Times New Roman"/>
          <w:sz w:val="24"/>
          <w:szCs w:val="24"/>
          <w:lang w:val="en-US" w:eastAsia="en-US"/>
        </w:rPr>
        <w:t>Cross-border tourist routes also attract more</w:t>
      </w:r>
    </w:p>
    <w:p w14:paraId="58EBD1FE" w14:textId="379B74EB" w:rsidR="00064CA2" w:rsidRPr="00767595" w:rsidRDefault="00767595" w:rsidP="00767595">
      <w:pPr>
        <w:autoSpaceDE w:val="0"/>
        <w:autoSpaceDN w:val="0"/>
        <w:adjustRightInd w:val="0"/>
        <w:spacing w:after="0"/>
        <w:rPr>
          <w:rFonts w:ascii="Times New Roman" w:eastAsia="Roboto-Regular" w:hAnsi="Times New Roman"/>
          <w:sz w:val="24"/>
          <w:szCs w:val="24"/>
          <w:lang w:val="en-US" w:eastAsia="en-US"/>
        </w:rPr>
      </w:pPr>
      <w:r w:rsidRPr="00767595">
        <w:rPr>
          <w:rFonts w:ascii="Times New Roman" w:eastAsia="Roboto-Regular" w:hAnsi="Times New Roman"/>
          <w:sz w:val="24"/>
          <w:szCs w:val="24"/>
          <w:lang w:val="en-US" w:eastAsia="en-US"/>
        </w:rPr>
        <w:t>hikers and other nature lovers to the project area which includes parts of the Domogled National Park</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(RO) and the highly protected Deliblato Sands (SRB). The increase of visitors is in direct relation to an</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increase of risks for grass, bush and forest fires be it unvoluntary or voluntary. In addition to dealing</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with increased wildfire risks in the border area, the project recognized the common challenge that</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natural areas on both sides of the border have to rely heavily on voluntary input when it comes to</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firefighting. Also, the distances between the two areas and their first real fire</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support stations are</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similar, therefore the developed joint project protection and risk management measures benefit both</w:t>
      </w:r>
      <w:r>
        <w:rPr>
          <w:rFonts w:ascii="Times New Roman" w:eastAsia="Roboto-Regular" w:hAnsi="Times New Roman"/>
          <w:sz w:val="24"/>
          <w:szCs w:val="24"/>
          <w:lang w:val="en-US" w:eastAsia="en-US"/>
        </w:rPr>
        <w:t xml:space="preserve"> </w:t>
      </w:r>
      <w:r w:rsidRPr="00767595">
        <w:rPr>
          <w:rFonts w:ascii="Times New Roman" w:eastAsia="Roboto-Regular" w:hAnsi="Times New Roman"/>
          <w:sz w:val="24"/>
          <w:szCs w:val="24"/>
          <w:lang w:val="en-US" w:eastAsia="en-US"/>
        </w:rPr>
        <w:t>regions equally.</w:t>
      </w:r>
    </w:p>
    <w:p w14:paraId="7C755313" w14:textId="77777777" w:rsidR="00F74B09" w:rsidRPr="009E1035" w:rsidRDefault="00F74B09" w:rsidP="00064CA2">
      <w:pPr>
        <w:rPr>
          <w:lang w:val="en-US"/>
        </w:rPr>
        <w:sectPr w:rsidR="00F74B09" w:rsidRPr="009E1035" w:rsidSect="00265F13">
          <w:pgSz w:w="11920" w:h="16840"/>
          <w:pgMar w:top="1100" w:right="721" w:bottom="1080" w:left="1480" w:header="728" w:footer="884" w:gutter="0"/>
          <w:cols w:space="720"/>
        </w:sectPr>
      </w:pPr>
    </w:p>
    <w:p w14:paraId="3C010700" w14:textId="77777777" w:rsidR="00D81857" w:rsidRPr="0063749B" w:rsidRDefault="00D81857" w:rsidP="009D2CAF">
      <w:pPr>
        <w:pStyle w:val="Heading2"/>
      </w:pPr>
      <w:bookmarkStart w:id="5" w:name="_Toc67320740"/>
      <w:bookmarkEnd w:id="4"/>
      <w:r w:rsidRPr="0063749B">
        <w:lastRenderedPageBreak/>
        <w:t>Related programmes and other donor activities</w:t>
      </w:r>
      <w:bookmarkEnd w:id="5"/>
    </w:p>
    <w:p w14:paraId="0E7651A9" w14:textId="77777777" w:rsidR="00D81857" w:rsidRPr="0063749B" w:rsidRDefault="0054242D"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14:paraId="6C277EE2" w14:textId="77777777" w:rsidR="00D81857" w:rsidRDefault="00D81857" w:rsidP="008A65FE">
      <w:pPr>
        <w:pStyle w:val="Heading1"/>
      </w:pPr>
      <w:bookmarkStart w:id="6" w:name="_Toc67320741"/>
      <w:r w:rsidRPr="0063749B">
        <w:t>OBJECTIVE</w:t>
      </w:r>
      <w:r w:rsidR="00671268">
        <w:t>S</w:t>
      </w:r>
      <w:r w:rsidRPr="0063749B">
        <w:t xml:space="preserve">&amp; EXPECTED </w:t>
      </w:r>
      <w:r w:rsidR="00671268">
        <w:t>OUTPUTS</w:t>
      </w:r>
      <w:bookmarkEnd w:id="6"/>
    </w:p>
    <w:p w14:paraId="423B90AC" w14:textId="77777777" w:rsidR="00D81857" w:rsidRPr="0063749B" w:rsidRDefault="00D81857" w:rsidP="009D2CAF">
      <w:pPr>
        <w:pStyle w:val="Heading2"/>
      </w:pPr>
      <w:bookmarkStart w:id="7" w:name="_Toc67320742"/>
      <w:r w:rsidRPr="0063749B">
        <w:t>Overall objective</w:t>
      </w:r>
      <w:bookmarkEnd w:id="7"/>
    </w:p>
    <w:p w14:paraId="0229F7F8"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5C2AB5E4" w14:textId="2E0D7A54" w:rsidR="002365DC" w:rsidRPr="002365DC" w:rsidRDefault="002365DC" w:rsidP="007541B7">
      <w:pPr>
        <w:rPr>
          <w:rFonts w:ascii="Times New Roman" w:hAnsi="Times New Roman"/>
          <w:snapToGrid w:val="0"/>
          <w:color w:val="000000"/>
          <w:sz w:val="24"/>
          <w:lang w:val="en-US" w:eastAsia="en-US"/>
        </w:rPr>
      </w:pPr>
      <w:r w:rsidRPr="002365DC">
        <w:rPr>
          <w:rFonts w:ascii="Times New Roman" w:hAnsi="Times New Roman"/>
          <w:snapToGrid w:val="0"/>
          <w:color w:val="000000"/>
          <w:sz w:val="24"/>
          <w:lang w:val="en-US" w:eastAsia="en-US"/>
        </w:rPr>
        <w:t xml:space="preserve">- </w:t>
      </w:r>
      <w:r w:rsidR="007541B7" w:rsidRPr="007541B7">
        <w:rPr>
          <w:rFonts w:ascii="Times New Roman" w:hAnsi="Times New Roman"/>
          <w:snapToGrid w:val="0"/>
          <w:color w:val="000000"/>
          <w:sz w:val="24"/>
          <w:lang w:val="en-US" w:eastAsia="en-US"/>
        </w:rPr>
        <w:t>Efficient environmental protection and risk prevention through improved fire disaster management,</w:t>
      </w:r>
      <w:r w:rsidR="007541B7">
        <w:rPr>
          <w:rFonts w:ascii="Times New Roman" w:hAnsi="Times New Roman"/>
          <w:snapToGrid w:val="0"/>
          <w:color w:val="000000"/>
          <w:sz w:val="24"/>
          <w:lang w:val="en-US" w:eastAsia="en-US"/>
        </w:rPr>
        <w:t xml:space="preserve"> </w:t>
      </w:r>
      <w:r w:rsidR="007541B7" w:rsidRPr="007541B7">
        <w:rPr>
          <w:rFonts w:ascii="Times New Roman" w:hAnsi="Times New Roman"/>
          <w:snapToGrid w:val="0"/>
          <w:color w:val="000000"/>
          <w:sz w:val="24"/>
          <w:lang w:val="en-US" w:eastAsia="en-US"/>
        </w:rPr>
        <w:t>emergency preparedness and awareness raising in vulnerable natural areas and reserves</w:t>
      </w:r>
      <w:r w:rsidR="007541B7">
        <w:rPr>
          <w:rFonts w:ascii="Times New Roman" w:hAnsi="Times New Roman"/>
          <w:snapToGrid w:val="0"/>
          <w:color w:val="000000"/>
          <w:sz w:val="24"/>
          <w:lang w:val="en-US" w:eastAsia="en-US"/>
        </w:rPr>
        <w:t>.</w:t>
      </w:r>
    </w:p>
    <w:p w14:paraId="2D460ABD" w14:textId="77777777" w:rsidR="00D81857" w:rsidRPr="0063749B" w:rsidRDefault="00312C82" w:rsidP="009D2CAF">
      <w:pPr>
        <w:pStyle w:val="Heading2"/>
      </w:pPr>
      <w:bookmarkStart w:id="8" w:name="_Toc67320743"/>
      <w:bookmarkStart w:id="9" w:name="_Toc64132845"/>
      <w:r>
        <w:t xml:space="preserve">Specific </w:t>
      </w:r>
      <w:r w:rsidR="00B14237">
        <w:t>o</w:t>
      </w:r>
      <w:r>
        <w:t>bjective(s)</w:t>
      </w:r>
      <w:bookmarkEnd w:id="8"/>
      <w:bookmarkEnd w:id="9"/>
    </w:p>
    <w:p w14:paraId="7316AE5A" w14:textId="1F189732" w:rsidR="00312C82" w:rsidRPr="00F72121" w:rsidRDefault="00E21548" w:rsidP="00F72121">
      <w:pPr>
        <w:pStyle w:val="ListBullet"/>
        <w:rPr>
          <w:color w:val="000000"/>
        </w:rPr>
      </w:pPr>
      <w:r w:rsidRPr="00143321">
        <w:rPr>
          <w:color w:val="000000"/>
        </w:rPr>
        <w:t xml:space="preserve">The contract should support </w:t>
      </w:r>
      <w:r w:rsidR="00F72121" w:rsidRPr="00713F41">
        <w:rPr>
          <w:sz w:val="22"/>
          <w:szCs w:val="22"/>
        </w:rPr>
        <w:t>Public Enterprise “VOJVODINAŠUME”</w:t>
      </w:r>
      <w:r w:rsidR="00F72121">
        <w:rPr>
          <w:sz w:val="22"/>
          <w:szCs w:val="22"/>
        </w:rPr>
        <w:t>, Petrovaradin</w:t>
      </w:r>
      <w:r w:rsidRPr="00143321">
        <w:rPr>
          <w:color w:val="000000"/>
        </w:rPr>
        <w:t xml:space="preserve"> in the process of </w:t>
      </w:r>
      <w:r w:rsidR="00D64A53">
        <w:rPr>
          <w:color w:val="000000"/>
        </w:rPr>
        <w:t>organization</w:t>
      </w:r>
      <w:r w:rsidRPr="00143321">
        <w:rPr>
          <w:color w:val="000000"/>
        </w:rPr>
        <w:t xml:space="preserve"> </w:t>
      </w:r>
      <w:r w:rsidR="00D64A53">
        <w:rPr>
          <w:color w:val="000000"/>
        </w:rPr>
        <w:t>of project events</w:t>
      </w:r>
      <w:r w:rsidR="006F22A0">
        <w:rPr>
          <w:color w:val="000000"/>
        </w:rPr>
        <w:t>,</w:t>
      </w:r>
      <w:r w:rsidR="00D64A53">
        <w:rPr>
          <w:color w:val="000000"/>
        </w:rPr>
        <w:t xml:space="preserve"> </w:t>
      </w:r>
      <w:r w:rsidR="00832FFB">
        <w:rPr>
          <w:color w:val="000000"/>
        </w:rPr>
        <w:t>implementation of</w:t>
      </w:r>
      <w:r w:rsidR="00D64A53">
        <w:rPr>
          <w:color w:val="000000"/>
        </w:rPr>
        <w:t xml:space="preserve"> visibility </w:t>
      </w:r>
      <w:r w:rsidR="00F72121">
        <w:rPr>
          <w:color w:val="000000"/>
        </w:rPr>
        <w:t xml:space="preserve">services </w:t>
      </w:r>
      <w:r w:rsidR="00AA7F67">
        <w:rPr>
          <w:color w:val="000000"/>
        </w:rPr>
        <w:t xml:space="preserve">and </w:t>
      </w:r>
      <w:r w:rsidR="00832FFB">
        <w:rPr>
          <w:color w:val="000000"/>
        </w:rPr>
        <w:t>successful</w:t>
      </w:r>
      <w:r w:rsidR="006F22A0">
        <w:rPr>
          <w:color w:val="000000"/>
        </w:rPr>
        <w:t xml:space="preserve"> </w:t>
      </w:r>
      <w:r w:rsidR="006F22A0" w:rsidRPr="00B21469">
        <w:t>awareness raising campaign</w:t>
      </w:r>
      <w:r w:rsidR="00AA7F67">
        <w:rPr>
          <w:color w:val="000000"/>
        </w:rPr>
        <w:t xml:space="preserve"> </w:t>
      </w:r>
      <w:r w:rsidR="00D64A53">
        <w:rPr>
          <w:color w:val="000000"/>
        </w:rPr>
        <w:t xml:space="preserve">in line with </w:t>
      </w:r>
      <w:r w:rsidR="00D61170" w:rsidRPr="00143321">
        <w:rPr>
          <w:color w:val="000000"/>
        </w:rPr>
        <w:t>INTERREG</w:t>
      </w:r>
      <w:r w:rsidR="00D61170">
        <w:rPr>
          <w:color w:val="000000"/>
        </w:rPr>
        <w:t xml:space="preserve"> </w:t>
      </w:r>
      <w:r w:rsidR="00D61170" w:rsidRPr="00143321">
        <w:rPr>
          <w:color w:val="000000"/>
        </w:rPr>
        <w:t xml:space="preserve">IPA </w:t>
      </w:r>
      <w:r w:rsidR="00D61170">
        <w:rPr>
          <w:color w:val="000000"/>
        </w:rPr>
        <w:t>Romani</w:t>
      </w:r>
      <w:r w:rsidR="00D61170" w:rsidRPr="00143321">
        <w:rPr>
          <w:color w:val="000000"/>
        </w:rPr>
        <w:t xml:space="preserve">a-Serbia </w:t>
      </w:r>
      <w:r w:rsidR="00D64A53">
        <w:rPr>
          <w:color w:val="000000"/>
        </w:rPr>
        <w:t xml:space="preserve">Programme visibility requirements in the framework of </w:t>
      </w:r>
      <w:r w:rsidRPr="00143321">
        <w:rPr>
          <w:color w:val="000000"/>
        </w:rPr>
        <w:t xml:space="preserve">project </w:t>
      </w:r>
      <w:r>
        <w:rPr>
          <w:color w:val="000000"/>
        </w:rPr>
        <w:t>"</w:t>
      </w:r>
      <w:r w:rsidR="00F72121" w:rsidRPr="009539BB">
        <w:rPr>
          <w:i/>
          <w:iCs/>
          <w:color w:val="000000"/>
        </w:rPr>
        <w:t>Improved fire disaster management and risk prevention in vulnerable natural or protected areas and reserves across the border</w:t>
      </w:r>
      <w:r w:rsidRPr="00F72121">
        <w:rPr>
          <w:color w:val="000000"/>
        </w:rPr>
        <w:t xml:space="preserve">”, financed under </w:t>
      </w:r>
      <w:r w:rsidR="00F72121">
        <w:rPr>
          <w:color w:val="000000"/>
        </w:rPr>
        <w:t>(</w:t>
      </w:r>
      <w:r w:rsidRPr="00F72121">
        <w:rPr>
          <w:color w:val="000000"/>
        </w:rPr>
        <w:t>INTERREG</w:t>
      </w:r>
      <w:r w:rsidR="00D61170" w:rsidRPr="00F72121">
        <w:rPr>
          <w:color w:val="000000"/>
        </w:rPr>
        <w:t xml:space="preserve"> </w:t>
      </w:r>
      <w:r w:rsidR="00F72121">
        <w:rPr>
          <w:color w:val="000000"/>
        </w:rPr>
        <w:t xml:space="preserve">VI-A) </w:t>
      </w:r>
      <w:r w:rsidRPr="00F72121">
        <w:rPr>
          <w:color w:val="000000"/>
        </w:rPr>
        <w:t>IPA Romania-Serbia Programme.</w:t>
      </w:r>
      <w:r w:rsidR="006F22A0">
        <w:rPr>
          <w:color w:val="000000"/>
        </w:rPr>
        <w:t xml:space="preserve"> </w:t>
      </w:r>
    </w:p>
    <w:p w14:paraId="482BADA7"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4EB1BC5B"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3522776E" w14:textId="18459924" w:rsidR="000A2574" w:rsidRDefault="00230DF4" w:rsidP="000A2574">
      <w:pPr>
        <w:pStyle w:val="ListBullet"/>
      </w:pPr>
      <w:r w:rsidRPr="0053532A">
        <w:t>Output 1</w:t>
      </w:r>
      <w:r w:rsidRPr="009E7AA7">
        <w:t xml:space="preserve"> to Outcome 1</w:t>
      </w:r>
      <w:r w:rsidR="00E21548">
        <w:t xml:space="preserve">: </w:t>
      </w:r>
      <w:r w:rsidR="000A2574">
        <w:t xml:space="preserve">Successful organisation of events for </w:t>
      </w:r>
      <w:r w:rsidR="000A2574" w:rsidRPr="00975B1C">
        <w:rPr>
          <w:sz w:val="22"/>
          <w:szCs w:val="22"/>
          <w:lang w:val="en-US"/>
        </w:rPr>
        <w:t xml:space="preserve">project </w:t>
      </w:r>
      <w:r w:rsidR="000A2574">
        <w:rPr>
          <w:color w:val="000000"/>
        </w:rPr>
        <w:t>"</w:t>
      </w:r>
      <w:r w:rsidR="000A2574" w:rsidRPr="009539BB">
        <w:rPr>
          <w:i/>
          <w:iCs/>
          <w:color w:val="000000"/>
        </w:rPr>
        <w:t>Improved fire disaster management and risk prevention in vulnerable natural or protected areas and reserves across the border</w:t>
      </w:r>
      <w:r w:rsidR="00B80AE7">
        <w:rPr>
          <w:i/>
          <w:iCs/>
          <w:color w:val="000000"/>
        </w:rPr>
        <w:t xml:space="preserve"> - FIREGUARD</w:t>
      </w:r>
      <w:r w:rsidR="000A2574" w:rsidRPr="00F72121">
        <w:rPr>
          <w:color w:val="000000"/>
        </w:rPr>
        <w:t>”</w:t>
      </w:r>
      <w:r w:rsidR="000A2574" w:rsidRPr="00EB2FD6">
        <w:rPr>
          <w:iCs/>
          <w:sz w:val="22"/>
          <w:szCs w:val="22"/>
        </w:rPr>
        <w:t xml:space="preserve">. </w:t>
      </w:r>
    </w:p>
    <w:p w14:paraId="4E3ECD8A" w14:textId="031C9EA0" w:rsidR="00B21469" w:rsidRDefault="00230DF4" w:rsidP="000A2574">
      <w:pPr>
        <w:pStyle w:val="ListBullet"/>
        <w:rPr>
          <w:color w:val="000000"/>
        </w:rPr>
      </w:pPr>
      <w:r w:rsidRPr="0053532A">
        <w:t xml:space="preserve">Output 2 </w:t>
      </w:r>
      <w:r w:rsidRPr="009E7AA7">
        <w:t>to Outcome 1</w:t>
      </w:r>
      <w:r w:rsidR="00E21548">
        <w:t xml:space="preserve">: </w:t>
      </w:r>
      <w:r w:rsidR="000A2574">
        <w:t xml:space="preserve">Successful visibility services provided for </w:t>
      </w:r>
      <w:r w:rsidR="000A2574">
        <w:rPr>
          <w:sz w:val="22"/>
          <w:szCs w:val="22"/>
          <w:lang w:val="en-US"/>
        </w:rPr>
        <w:t xml:space="preserve">project </w:t>
      </w:r>
      <w:r w:rsidR="000A2574">
        <w:rPr>
          <w:color w:val="000000"/>
        </w:rPr>
        <w:t>"</w:t>
      </w:r>
      <w:bookmarkStart w:id="11" w:name="_Hlk192746935"/>
      <w:r w:rsidR="000A2574" w:rsidRPr="009539BB">
        <w:rPr>
          <w:i/>
          <w:iCs/>
          <w:color w:val="000000"/>
        </w:rPr>
        <w:t>Improved fire disaster management and risk prevention in vulnerable natural or protected areas and reserves across the border</w:t>
      </w:r>
      <w:bookmarkEnd w:id="11"/>
      <w:r w:rsidR="00B80AE7">
        <w:rPr>
          <w:i/>
          <w:iCs/>
          <w:color w:val="000000"/>
        </w:rPr>
        <w:t xml:space="preserve"> - FIREGUARD</w:t>
      </w:r>
      <w:r w:rsidR="000A2574" w:rsidRPr="00F72121">
        <w:rPr>
          <w:color w:val="000000"/>
        </w:rPr>
        <w:t>”</w:t>
      </w:r>
      <w:r w:rsidR="000A2574">
        <w:rPr>
          <w:color w:val="000000"/>
        </w:rPr>
        <w:t xml:space="preserve">.    </w:t>
      </w:r>
    </w:p>
    <w:p w14:paraId="064C8AF6" w14:textId="398B69FF" w:rsidR="000A2574" w:rsidRDefault="00B21469" w:rsidP="000A2574">
      <w:pPr>
        <w:pStyle w:val="ListBullet"/>
      </w:pPr>
      <w:r>
        <w:rPr>
          <w:color w:val="000000"/>
        </w:rPr>
        <w:t xml:space="preserve">Output 3 to Outcome 1: </w:t>
      </w:r>
      <w:r>
        <w:t xml:space="preserve">Successful </w:t>
      </w:r>
      <w:r w:rsidRPr="00B21469">
        <w:t>awareness raising campaign</w:t>
      </w:r>
      <w:r>
        <w:t xml:space="preserve"> implemented for </w:t>
      </w:r>
      <w:r>
        <w:rPr>
          <w:sz w:val="22"/>
          <w:szCs w:val="22"/>
          <w:lang w:val="en-US"/>
        </w:rPr>
        <w:t xml:space="preserve">project </w:t>
      </w:r>
      <w:r>
        <w:rPr>
          <w:color w:val="000000"/>
        </w:rPr>
        <w:t>"</w:t>
      </w:r>
      <w:r w:rsidRPr="009539BB">
        <w:rPr>
          <w:i/>
          <w:iCs/>
          <w:color w:val="000000"/>
        </w:rPr>
        <w:t>Improved fire disaster management and risk prevention in vulnerable natural or protected areas and reserves across the border</w:t>
      </w:r>
      <w:r>
        <w:rPr>
          <w:i/>
          <w:iCs/>
          <w:color w:val="000000"/>
        </w:rPr>
        <w:t xml:space="preserve"> - FIREGUARD</w:t>
      </w:r>
      <w:r w:rsidRPr="00F72121">
        <w:rPr>
          <w:color w:val="000000"/>
        </w:rPr>
        <w:t>”</w:t>
      </w:r>
      <w:r>
        <w:rPr>
          <w:color w:val="000000"/>
        </w:rPr>
        <w:t xml:space="preserve">.                                                                                                           </w:t>
      </w:r>
      <w:r w:rsidR="000A2574">
        <w:rPr>
          <w:color w:val="000000"/>
        </w:rPr>
        <w:t xml:space="preserve">                                                                                                       </w:t>
      </w:r>
    </w:p>
    <w:p w14:paraId="0E737E97" w14:textId="417BA43B" w:rsidR="0092367A" w:rsidRPr="00E21548" w:rsidRDefault="0092367A" w:rsidP="00221E0E">
      <w:pPr>
        <w:pStyle w:val="ListBullet"/>
      </w:pPr>
      <w:r w:rsidRPr="000A2574">
        <w:rPr>
          <w:iCs/>
          <w:sz w:val="22"/>
          <w:szCs w:val="22"/>
        </w:rPr>
        <w:t xml:space="preserve">All services provided under this contract must be in accordance with </w:t>
      </w:r>
      <w:bookmarkStart w:id="12" w:name="_Hlk192751408"/>
      <w:r w:rsidR="009539BB" w:rsidRPr="000A2574">
        <w:rPr>
          <w:color w:val="000000"/>
        </w:rPr>
        <w:t>(INTERREG VI-A) IPA Romania-Serbia Programme</w:t>
      </w:r>
      <w:r w:rsidRPr="000A2574">
        <w:rPr>
          <w:color w:val="000000"/>
        </w:rPr>
        <w:t xml:space="preserve"> visibility requirements</w:t>
      </w:r>
      <w:bookmarkEnd w:id="12"/>
      <w:r w:rsidRPr="000A2574">
        <w:rPr>
          <w:color w:val="000000"/>
        </w:rPr>
        <w:t>.</w:t>
      </w:r>
    </w:p>
    <w:p w14:paraId="13AA18CE" w14:textId="77777777" w:rsidR="00D81857" w:rsidRPr="0063749B" w:rsidRDefault="00D81857" w:rsidP="008A65FE">
      <w:pPr>
        <w:pStyle w:val="Heading1"/>
      </w:pPr>
      <w:bookmarkStart w:id="13" w:name="_Toc67320745"/>
      <w:r w:rsidRPr="0063749B">
        <w:t>ASSUMPTIONS &amp; RISKS</w:t>
      </w:r>
      <w:bookmarkEnd w:id="13"/>
    </w:p>
    <w:p w14:paraId="7F864BCF" w14:textId="77777777" w:rsidR="00D81857" w:rsidRPr="0063749B" w:rsidRDefault="00D81857" w:rsidP="009D2CAF">
      <w:pPr>
        <w:pStyle w:val="Heading2"/>
      </w:pPr>
      <w:bookmarkStart w:id="14" w:name="_Toc67320746"/>
      <w:r w:rsidRPr="0063749B">
        <w:t>Assumptions underlying the project</w:t>
      </w:r>
      <w:bookmarkEnd w:id="14"/>
    </w:p>
    <w:p w14:paraId="5E172E25" w14:textId="77777777" w:rsidR="00D81857" w:rsidRPr="0063749B" w:rsidRDefault="002365DC" w:rsidP="008D141B">
      <w:pPr>
        <w:rPr>
          <w:rFonts w:ascii="Times New Roman" w:hAnsi="Times New Roman"/>
          <w:sz w:val="22"/>
          <w:szCs w:val="22"/>
        </w:rPr>
      </w:pPr>
      <w:r>
        <w:rPr>
          <w:rFonts w:ascii="Times New Roman" w:hAnsi="Times New Roman"/>
          <w:sz w:val="22"/>
          <w:szCs w:val="22"/>
        </w:rPr>
        <w:t>Not applicable.</w:t>
      </w:r>
    </w:p>
    <w:p w14:paraId="3A523BA6" w14:textId="77777777" w:rsidR="00D81857" w:rsidRPr="0063749B" w:rsidRDefault="00D81857" w:rsidP="009D2CAF">
      <w:pPr>
        <w:pStyle w:val="Heading2"/>
      </w:pPr>
      <w:bookmarkStart w:id="15" w:name="_Toc67320747"/>
      <w:r w:rsidRPr="0063749B">
        <w:t>Risks</w:t>
      </w:r>
      <w:bookmarkEnd w:id="15"/>
    </w:p>
    <w:p w14:paraId="7FC732F5" w14:textId="77777777" w:rsidR="00D81857" w:rsidRPr="0063749B" w:rsidRDefault="002365DC" w:rsidP="008D141B">
      <w:pPr>
        <w:rPr>
          <w:rFonts w:ascii="Times New Roman" w:hAnsi="Times New Roman"/>
          <w:sz w:val="22"/>
          <w:szCs w:val="22"/>
        </w:rPr>
      </w:pPr>
      <w:r>
        <w:rPr>
          <w:rFonts w:ascii="Times New Roman" w:hAnsi="Times New Roman"/>
          <w:sz w:val="22"/>
          <w:szCs w:val="22"/>
        </w:rPr>
        <w:t>Not applicable.</w:t>
      </w:r>
    </w:p>
    <w:p w14:paraId="17FAD12D" w14:textId="77777777" w:rsidR="00D81857" w:rsidRPr="0063749B" w:rsidRDefault="00D81857" w:rsidP="008A65FE">
      <w:pPr>
        <w:pStyle w:val="Heading1"/>
      </w:pPr>
      <w:bookmarkStart w:id="16" w:name="_Toc67320748"/>
      <w:r w:rsidRPr="0063749B">
        <w:lastRenderedPageBreak/>
        <w:t>SCOPE OF THE WORK</w:t>
      </w:r>
      <w:bookmarkEnd w:id="16"/>
    </w:p>
    <w:p w14:paraId="0C375BAE" w14:textId="77777777" w:rsidR="00D81857" w:rsidRPr="0063749B" w:rsidRDefault="00D81857" w:rsidP="009D2CAF">
      <w:pPr>
        <w:pStyle w:val="Heading2"/>
      </w:pPr>
      <w:bookmarkStart w:id="17" w:name="_Toc67320749"/>
      <w:r w:rsidRPr="0063749B">
        <w:t>General</w:t>
      </w:r>
      <w:bookmarkEnd w:id="17"/>
    </w:p>
    <w:p w14:paraId="42C4DBC2" w14:textId="77777777" w:rsidR="00D81857" w:rsidRPr="0063749B" w:rsidRDefault="00D81857" w:rsidP="00913414">
      <w:pPr>
        <w:pStyle w:val="Heading3"/>
      </w:pPr>
      <w:r w:rsidRPr="0063749B">
        <w:t xml:space="preserve">Description of the </w:t>
      </w:r>
      <w:r w:rsidR="002E468E" w:rsidRPr="0063749B">
        <w:t>assignment</w:t>
      </w:r>
    </w:p>
    <w:p w14:paraId="044DFC0A" w14:textId="611C2F3C" w:rsidR="00D73FA5" w:rsidRDefault="00D33266" w:rsidP="00D33266">
      <w:pPr>
        <w:pStyle w:val="ListBullet"/>
        <w:spacing w:after="0"/>
        <w:rPr>
          <w:sz w:val="22"/>
          <w:szCs w:val="22"/>
        </w:rPr>
      </w:pPr>
      <w:r w:rsidRPr="00903CAA">
        <w:rPr>
          <w:sz w:val="22"/>
          <w:szCs w:val="22"/>
        </w:rPr>
        <w:t xml:space="preserve">The assignment under this contract </w:t>
      </w:r>
      <w:r>
        <w:rPr>
          <w:sz w:val="22"/>
          <w:szCs w:val="22"/>
        </w:rPr>
        <w:t xml:space="preserve">covers </w:t>
      </w:r>
      <w:r w:rsidRPr="00903CAA">
        <w:rPr>
          <w:sz w:val="22"/>
          <w:szCs w:val="22"/>
        </w:rPr>
        <w:t xml:space="preserve">the organization of </w:t>
      </w:r>
      <w:r>
        <w:rPr>
          <w:sz w:val="22"/>
          <w:szCs w:val="22"/>
        </w:rPr>
        <w:t>project events</w:t>
      </w:r>
      <w:r w:rsidR="00265BDE">
        <w:rPr>
          <w:sz w:val="22"/>
          <w:szCs w:val="22"/>
        </w:rPr>
        <w:t xml:space="preserve">, provision of visibility services and </w:t>
      </w:r>
      <w:r w:rsidR="00AB27BC" w:rsidRPr="00B21469">
        <w:t>awareness raising campaign</w:t>
      </w:r>
      <w:r w:rsidR="00265BDE">
        <w:rPr>
          <w:sz w:val="22"/>
          <w:szCs w:val="22"/>
        </w:rPr>
        <w:t xml:space="preserve"> </w:t>
      </w:r>
      <w:r>
        <w:rPr>
          <w:sz w:val="22"/>
          <w:szCs w:val="22"/>
        </w:rPr>
        <w:t xml:space="preserve">in line with </w:t>
      </w:r>
      <w:r w:rsidRPr="00143321">
        <w:rPr>
          <w:color w:val="000000"/>
        </w:rPr>
        <w:t xml:space="preserve">INTERREG-IPA CBC </w:t>
      </w:r>
      <w:r>
        <w:rPr>
          <w:color w:val="000000"/>
        </w:rPr>
        <w:t>Romani</w:t>
      </w:r>
      <w:r w:rsidRPr="00143321">
        <w:rPr>
          <w:color w:val="000000"/>
        </w:rPr>
        <w:t>a-Serbia Programme</w:t>
      </w:r>
      <w:r>
        <w:rPr>
          <w:color w:val="000000"/>
        </w:rPr>
        <w:t xml:space="preserve"> visibility requirements</w:t>
      </w:r>
      <w:r w:rsidRPr="00903CAA">
        <w:rPr>
          <w:sz w:val="22"/>
          <w:szCs w:val="22"/>
        </w:rPr>
        <w:t xml:space="preserve">. </w:t>
      </w:r>
    </w:p>
    <w:p w14:paraId="37B381E4" w14:textId="77777777" w:rsidR="00535966" w:rsidRDefault="00535966" w:rsidP="000A2574">
      <w:pPr>
        <w:pStyle w:val="ListBullet"/>
        <w:spacing w:after="0"/>
        <w:rPr>
          <w:sz w:val="22"/>
          <w:szCs w:val="22"/>
          <w:lang w:val="en-US"/>
        </w:rPr>
      </w:pPr>
    </w:p>
    <w:p w14:paraId="25620F2E" w14:textId="33DE828D" w:rsidR="000A2574" w:rsidRDefault="005F1370" w:rsidP="00535966">
      <w:pPr>
        <w:pStyle w:val="ListBullet"/>
        <w:spacing w:after="0"/>
        <w:rPr>
          <w:sz w:val="22"/>
          <w:szCs w:val="22"/>
        </w:rPr>
      </w:pPr>
      <w:r>
        <w:rPr>
          <w:sz w:val="22"/>
          <w:szCs w:val="22"/>
        </w:rPr>
        <w:t xml:space="preserve">I. </w:t>
      </w:r>
      <w:r w:rsidR="00535966" w:rsidRPr="00903CAA">
        <w:rPr>
          <w:sz w:val="22"/>
          <w:szCs w:val="22"/>
        </w:rPr>
        <w:t xml:space="preserve">The </w:t>
      </w:r>
      <w:r w:rsidR="00535966">
        <w:rPr>
          <w:sz w:val="22"/>
          <w:szCs w:val="22"/>
        </w:rPr>
        <w:t>Consultant</w:t>
      </w:r>
      <w:r w:rsidR="00535966" w:rsidRPr="00903CAA">
        <w:rPr>
          <w:sz w:val="22"/>
          <w:szCs w:val="22"/>
        </w:rPr>
        <w:t xml:space="preserve"> will </w:t>
      </w:r>
      <w:r w:rsidR="006413D3">
        <w:rPr>
          <w:sz w:val="22"/>
          <w:szCs w:val="22"/>
        </w:rPr>
        <w:t xml:space="preserve">provide </w:t>
      </w:r>
      <w:r w:rsidR="006413D3" w:rsidRPr="00265BDE">
        <w:rPr>
          <w:b/>
          <w:bCs/>
          <w:sz w:val="22"/>
          <w:szCs w:val="22"/>
        </w:rPr>
        <w:t>organizational services</w:t>
      </w:r>
      <w:r w:rsidR="006413D3">
        <w:rPr>
          <w:sz w:val="22"/>
          <w:szCs w:val="22"/>
        </w:rPr>
        <w:t xml:space="preserve"> for the following </w:t>
      </w:r>
      <w:r w:rsidR="00535966">
        <w:rPr>
          <w:sz w:val="22"/>
          <w:szCs w:val="22"/>
        </w:rPr>
        <w:t>events:</w:t>
      </w:r>
    </w:p>
    <w:p w14:paraId="4ABCA1DF" w14:textId="3D66A203" w:rsidR="00535966" w:rsidRDefault="00535966" w:rsidP="00535966">
      <w:pPr>
        <w:pStyle w:val="ListBullet"/>
        <w:spacing w:after="0"/>
        <w:rPr>
          <w:sz w:val="22"/>
          <w:szCs w:val="22"/>
        </w:rPr>
      </w:pPr>
      <w:r>
        <w:rPr>
          <w:sz w:val="22"/>
          <w:szCs w:val="22"/>
        </w:rPr>
        <w:t xml:space="preserve"> </w:t>
      </w:r>
    </w:p>
    <w:p w14:paraId="788FD363" w14:textId="2CC573FD" w:rsidR="000A2574" w:rsidRDefault="000A2574">
      <w:pPr>
        <w:numPr>
          <w:ilvl w:val="1"/>
          <w:numId w:val="20"/>
        </w:numPr>
        <w:spacing w:after="120"/>
        <w:rPr>
          <w:rFonts w:ascii="Times New Roman" w:hAnsi="Times New Roman"/>
          <w:sz w:val="22"/>
          <w:szCs w:val="22"/>
        </w:rPr>
      </w:pPr>
      <w:r>
        <w:rPr>
          <w:rFonts w:ascii="Times New Roman" w:hAnsi="Times New Roman"/>
          <w:color w:val="000000"/>
          <w:sz w:val="22"/>
          <w:szCs w:val="22"/>
        </w:rPr>
        <w:t>Cross-border FIFU Training sessions for volunteers with online access</w:t>
      </w:r>
      <w:r w:rsidR="005F1370">
        <w:rPr>
          <w:rFonts w:ascii="Times New Roman" w:hAnsi="Times New Roman"/>
          <w:color w:val="000000"/>
          <w:sz w:val="22"/>
          <w:szCs w:val="22"/>
        </w:rPr>
        <w:t xml:space="preserve"> (3x1 day, 30 participants),</w:t>
      </w:r>
    </w:p>
    <w:p w14:paraId="40AD6B8F" w14:textId="31129FDD" w:rsidR="000A2574" w:rsidRDefault="000A2574">
      <w:pPr>
        <w:numPr>
          <w:ilvl w:val="1"/>
          <w:numId w:val="20"/>
        </w:numPr>
        <w:spacing w:after="120"/>
        <w:rPr>
          <w:rFonts w:ascii="Times New Roman" w:hAnsi="Times New Roman"/>
          <w:sz w:val="22"/>
          <w:szCs w:val="22"/>
        </w:rPr>
      </w:pPr>
      <w:r>
        <w:rPr>
          <w:rFonts w:ascii="Times New Roman" w:hAnsi="Times New Roman"/>
          <w:color w:val="000000"/>
          <w:sz w:val="22"/>
          <w:szCs w:val="22"/>
        </w:rPr>
        <w:t>Awareness raising exchange visit for youth/children</w:t>
      </w:r>
      <w:r w:rsidR="005F1370">
        <w:rPr>
          <w:rFonts w:ascii="Times New Roman" w:hAnsi="Times New Roman"/>
          <w:color w:val="000000"/>
          <w:sz w:val="22"/>
          <w:szCs w:val="22"/>
        </w:rPr>
        <w:t xml:space="preserve"> (1</w:t>
      </w:r>
      <w:r w:rsidR="00AB27BC">
        <w:rPr>
          <w:rFonts w:ascii="Times New Roman" w:hAnsi="Times New Roman"/>
          <w:color w:val="000000"/>
          <w:sz w:val="22"/>
          <w:szCs w:val="22"/>
        </w:rPr>
        <w:t xml:space="preserve"> </w:t>
      </w:r>
      <w:r w:rsidR="005F1370">
        <w:rPr>
          <w:rFonts w:ascii="Times New Roman" w:hAnsi="Times New Roman"/>
          <w:color w:val="000000"/>
          <w:sz w:val="22"/>
          <w:szCs w:val="22"/>
        </w:rPr>
        <w:t>day, 30 participants),</w:t>
      </w:r>
    </w:p>
    <w:p w14:paraId="58042AAF" w14:textId="5E26D9A7" w:rsidR="000A2574" w:rsidRPr="000A2574" w:rsidRDefault="000A2574">
      <w:pPr>
        <w:numPr>
          <w:ilvl w:val="1"/>
          <w:numId w:val="20"/>
        </w:numPr>
        <w:spacing w:after="120"/>
        <w:rPr>
          <w:rFonts w:ascii="Times New Roman" w:hAnsi="Times New Roman"/>
          <w:sz w:val="22"/>
          <w:szCs w:val="22"/>
        </w:rPr>
      </w:pPr>
      <w:r>
        <w:rPr>
          <w:rFonts w:ascii="Times New Roman" w:hAnsi="Times New Roman"/>
          <w:color w:val="000000"/>
          <w:sz w:val="22"/>
          <w:szCs w:val="22"/>
        </w:rPr>
        <w:t>Cross-border study-tour with fire emergency management field exercise in South Banat, SRB</w:t>
      </w:r>
      <w:r w:rsidR="005F1370">
        <w:rPr>
          <w:rFonts w:ascii="Times New Roman" w:hAnsi="Times New Roman"/>
          <w:color w:val="000000"/>
          <w:sz w:val="22"/>
          <w:szCs w:val="22"/>
        </w:rPr>
        <w:t xml:space="preserve"> (</w:t>
      </w:r>
      <w:r w:rsidR="005F1370" w:rsidRPr="005F1370">
        <w:rPr>
          <w:rFonts w:ascii="Times New Roman" w:hAnsi="Times New Roman"/>
          <w:color w:val="000000"/>
          <w:sz w:val="22"/>
          <w:szCs w:val="22"/>
        </w:rPr>
        <w:t>2 nights/3 days</w:t>
      </w:r>
      <w:r w:rsidR="005F1370">
        <w:rPr>
          <w:rFonts w:ascii="Times New Roman" w:hAnsi="Times New Roman"/>
          <w:color w:val="000000"/>
          <w:sz w:val="22"/>
          <w:szCs w:val="22"/>
        </w:rPr>
        <w:t>, up to 30 participants)</w:t>
      </w:r>
    </w:p>
    <w:p w14:paraId="11B11ACE" w14:textId="058CD55D" w:rsidR="000A2574" w:rsidRDefault="000A2574">
      <w:pPr>
        <w:numPr>
          <w:ilvl w:val="1"/>
          <w:numId w:val="20"/>
        </w:numPr>
        <w:spacing w:after="120"/>
        <w:rPr>
          <w:rFonts w:ascii="Times New Roman" w:hAnsi="Times New Roman"/>
          <w:sz w:val="22"/>
          <w:szCs w:val="22"/>
        </w:rPr>
      </w:pPr>
      <w:r>
        <w:rPr>
          <w:rFonts w:ascii="Times New Roman" w:hAnsi="Times New Roman"/>
          <w:color w:val="000000"/>
          <w:sz w:val="22"/>
          <w:szCs w:val="22"/>
        </w:rPr>
        <w:t>Closing conference in South Banat</w:t>
      </w:r>
      <w:r w:rsidR="005F1370">
        <w:rPr>
          <w:rFonts w:ascii="Times New Roman" w:hAnsi="Times New Roman"/>
          <w:color w:val="000000"/>
          <w:sz w:val="22"/>
          <w:szCs w:val="22"/>
        </w:rPr>
        <w:t xml:space="preserve"> (1 day, up to 50 participants)</w:t>
      </w:r>
      <w:r w:rsidR="009E6F3D">
        <w:rPr>
          <w:rFonts w:ascii="Times New Roman" w:hAnsi="Times New Roman"/>
          <w:color w:val="000000"/>
          <w:sz w:val="22"/>
          <w:szCs w:val="22"/>
        </w:rPr>
        <w:t>.</w:t>
      </w:r>
    </w:p>
    <w:p w14:paraId="537CB6FD" w14:textId="77777777" w:rsidR="000A2574" w:rsidRDefault="000A2574" w:rsidP="009E6F3D">
      <w:pPr>
        <w:pStyle w:val="ListBullet"/>
        <w:spacing w:after="0"/>
        <w:rPr>
          <w:sz w:val="22"/>
          <w:szCs w:val="22"/>
        </w:rPr>
      </w:pPr>
    </w:p>
    <w:p w14:paraId="3657E6D9" w14:textId="44F61D94" w:rsidR="000A2574" w:rsidRDefault="005F1370" w:rsidP="000A2574">
      <w:pPr>
        <w:pStyle w:val="ListBullet"/>
        <w:spacing w:after="0"/>
        <w:rPr>
          <w:sz w:val="22"/>
          <w:szCs w:val="22"/>
        </w:rPr>
      </w:pPr>
      <w:r>
        <w:rPr>
          <w:sz w:val="22"/>
          <w:szCs w:val="22"/>
        </w:rPr>
        <w:t xml:space="preserve">II. </w:t>
      </w:r>
      <w:r w:rsidR="000A2574">
        <w:rPr>
          <w:sz w:val="22"/>
          <w:szCs w:val="22"/>
        </w:rPr>
        <w:t xml:space="preserve">The Consultant will provide the following </w:t>
      </w:r>
      <w:r w:rsidR="000A2574" w:rsidRPr="00265BDE">
        <w:rPr>
          <w:b/>
          <w:bCs/>
          <w:sz w:val="22"/>
          <w:szCs w:val="22"/>
        </w:rPr>
        <w:t>visibility services</w:t>
      </w:r>
      <w:r w:rsidR="000A2574">
        <w:rPr>
          <w:sz w:val="22"/>
          <w:szCs w:val="22"/>
        </w:rPr>
        <w:t>:</w:t>
      </w:r>
    </w:p>
    <w:p w14:paraId="653FD19F" w14:textId="77777777" w:rsidR="000A2574" w:rsidRDefault="000A2574">
      <w:pPr>
        <w:pStyle w:val="ListBullet"/>
        <w:numPr>
          <w:ilvl w:val="0"/>
          <w:numId w:val="29"/>
        </w:numPr>
        <w:spacing w:after="0"/>
        <w:rPr>
          <w:sz w:val="22"/>
          <w:szCs w:val="22"/>
          <w:lang w:val="en-US"/>
        </w:rPr>
      </w:pPr>
      <w:r>
        <w:rPr>
          <w:sz w:val="22"/>
          <w:szCs w:val="22"/>
          <w:lang w:val="en-US"/>
        </w:rPr>
        <w:t>Organize t</w:t>
      </w:r>
      <w:r w:rsidRPr="00265BDE">
        <w:rPr>
          <w:sz w:val="22"/>
          <w:szCs w:val="22"/>
          <w:lang w:val="en-US"/>
        </w:rPr>
        <w:t xml:space="preserve">wo Press conferences, </w:t>
      </w:r>
    </w:p>
    <w:p w14:paraId="5C59A2D7" w14:textId="1E90F666" w:rsidR="000A2574" w:rsidRDefault="000A2574">
      <w:pPr>
        <w:pStyle w:val="ListBullet"/>
        <w:numPr>
          <w:ilvl w:val="0"/>
          <w:numId w:val="29"/>
        </w:numPr>
        <w:spacing w:after="0"/>
        <w:rPr>
          <w:sz w:val="22"/>
          <w:szCs w:val="22"/>
          <w:lang w:val="en-US"/>
        </w:rPr>
      </w:pPr>
      <w:r>
        <w:rPr>
          <w:sz w:val="22"/>
          <w:szCs w:val="22"/>
          <w:lang w:val="en-US"/>
        </w:rPr>
        <w:t>Provide m</w:t>
      </w:r>
      <w:r w:rsidRPr="00265BDE">
        <w:rPr>
          <w:sz w:val="22"/>
          <w:szCs w:val="22"/>
          <w:lang w:val="en-US"/>
        </w:rPr>
        <w:t>edia coverage</w:t>
      </w:r>
      <w:r>
        <w:rPr>
          <w:sz w:val="22"/>
          <w:szCs w:val="22"/>
          <w:lang w:val="en-US"/>
        </w:rPr>
        <w:t xml:space="preserve"> and press clipping</w:t>
      </w:r>
      <w:r w:rsidR="005F1370">
        <w:rPr>
          <w:sz w:val="22"/>
          <w:szCs w:val="22"/>
          <w:lang w:val="en-US"/>
        </w:rPr>
        <w:t xml:space="preserve"> for the project</w:t>
      </w:r>
      <w:r w:rsidRPr="00265BDE">
        <w:rPr>
          <w:sz w:val="22"/>
          <w:szCs w:val="22"/>
          <w:lang w:val="en-US"/>
        </w:rPr>
        <w:t xml:space="preserve">, </w:t>
      </w:r>
    </w:p>
    <w:p w14:paraId="75C90963" w14:textId="0C9A3A8B" w:rsidR="000A2574" w:rsidRPr="006F2066" w:rsidRDefault="000A2574" w:rsidP="006F2066">
      <w:pPr>
        <w:pStyle w:val="ListBullet"/>
        <w:numPr>
          <w:ilvl w:val="0"/>
          <w:numId w:val="28"/>
        </w:numPr>
        <w:spacing w:after="0"/>
        <w:rPr>
          <w:sz w:val="22"/>
          <w:szCs w:val="22"/>
          <w:lang w:val="en-US"/>
        </w:rPr>
      </w:pPr>
      <w:r>
        <w:rPr>
          <w:sz w:val="22"/>
          <w:szCs w:val="22"/>
          <w:lang w:val="en-US"/>
        </w:rPr>
        <w:t xml:space="preserve">Design, preparation and delivery of </w:t>
      </w:r>
      <w:r w:rsidRPr="00265BDE">
        <w:rPr>
          <w:sz w:val="22"/>
          <w:szCs w:val="22"/>
          <w:lang w:val="en-US"/>
        </w:rPr>
        <w:t>promo materials (caps, notebooks, pens, t-shirts</w:t>
      </w:r>
      <w:r w:rsidR="006E7D72">
        <w:rPr>
          <w:sz w:val="22"/>
          <w:szCs w:val="22"/>
          <w:lang w:val="en-US"/>
        </w:rPr>
        <w:t>, handbags, stickers</w:t>
      </w:r>
      <w:r w:rsidR="006F2066">
        <w:rPr>
          <w:sz w:val="22"/>
          <w:szCs w:val="22"/>
          <w:lang w:val="en-US"/>
        </w:rPr>
        <w:t>,</w:t>
      </w:r>
      <w:r w:rsidR="006F2066" w:rsidRPr="006F2066">
        <w:rPr>
          <w:sz w:val="22"/>
          <w:szCs w:val="22"/>
          <w:lang w:val="en-US"/>
        </w:rPr>
        <w:t xml:space="preserve"> </w:t>
      </w:r>
      <w:r w:rsidR="006F2066">
        <w:rPr>
          <w:sz w:val="22"/>
          <w:szCs w:val="22"/>
          <w:lang w:val="en-US"/>
        </w:rPr>
        <w:t>b</w:t>
      </w:r>
      <w:r w:rsidR="006F2066" w:rsidRPr="00AD6697">
        <w:rPr>
          <w:sz w:val="22"/>
          <w:szCs w:val="22"/>
          <w:lang w:val="en-US"/>
        </w:rPr>
        <w:t>ackpacks</w:t>
      </w:r>
      <w:r w:rsidR="006F2066">
        <w:rPr>
          <w:sz w:val="22"/>
          <w:szCs w:val="22"/>
          <w:lang w:val="en-US"/>
        </w:rPr>
        <w:t xml:space="preserve">, </w:t>
      </w:r>
      <w:r w:rsidR="006F2066" w:rsidRPr="006F2066">
        <w:rPr>
          <w:sz w:val="22"/>
          <w:szCs w:val="22"/>
          <w:lang w:val="en-US"/>
        </w:rPr>
        <w:t>laptop bags</w:t>
      </w:r>
      <w:r w:rsidR="006F2066">
        <w:rPr>
          <w:sz w:val="22"/>
          <w:szCs w:val="22"/>
          <w:lang w:val="en-US"/>
        </w:rPr>
        <w:t xml:space="preserve">, </w:t>
      </w:r>
      <w:r w:rsidR="006F2066" w:rsidRPr="006F2066">
        <w:rPr>
          <w:sz w:val="22"/>
          <w:szCs w:val="22"/>
          <w:lang w:val="en-US"/>
        </w:rPr>
        <w:t>terrain field wear</w:t>
      </w:r>
      <w:r w:rsidR="006F2066">
        <w:rPr>
          <w:sz w:val="22"/>
          <w:szCs w:val="22"/>
          <w:lang w:val="en-US"/>
        </w:rPr>
        <w:t>, n</w:t>
      </w:r>
      <w:r w:rsidR="006F2066" w:rsidRPr="006F2066">
        <w:rPr>
          <w:sz w:val="22"/>
          <w:szCs w:val="22"/>
          <w:lang w:val="en-US"/>
        </w:rPr>
        <w:t>eck winter scarf</w:t>
      </w:r>
      <w:r w:rsidR="00B81E66">
        <w:rPr>
          <w:sz w:val="22"/>
          <w:szCs w:val="22"/>
          <w:lang w:val="en-US"/>
        </w:rPr>
        <w:t>)</w:t>
      </w:r>
      <w:r w:rsidRPr="006F2066">
        <w:rPr>
          <w:sz w:val="22"/>
          <w:szCs w:val="22"/>
          <w:lang w:val="en-US"/>
        </w:rPr>
        <w:t xml:space="preserve"> and roll-up banner</w:t>
      </w:r>
      <w:r w:rsidR="005F1370" w:rsidRPr="006F2066">
        <w:rPr>
          <w:sz w:val="22"/>
          <w:szCs w:val="22"/>
          <w:lang w:val="en-US"/>
        </w:rPr>
        <w:t>s</w:t>
      </w:r>
      <w:r w:rsidRPr="006F2066">
        <w:rPr>
          <w:sz w:val="22"/>
          <w:szCs w:val="22"/>
          <w:lang w:val="en-US"/>
        </w:rPr>
        <w:t xml:space="preserve">, </w:t>
      </w:r>
    </w:p>
    <w:p w14:paraId="1D79FC71" w14:textId="2D65FF05" w:rsidR="00ED3780" w:rsidRDefault="00ED3780">
      <w:pPr>
        <w:pStyle w:val="ListBullet"/>
        <w:numPr>
          <w:ilvl w:val="0"/>
          <w:numId w:val="29"/>
        </w:numPr>
        <w:spacing w:after="0"/>
        <w:rPr>
          <w:sz w:val="22"/>
          <w:szCs w:val="22"/>
          <w:lang w:val="en-US"/>
        </w:rPr>
      </w:pPr>
      <w:r>
        <w:rPr>
          <w:sz w:val="22"/>
          <w:szCs w:val="22"/>
          <w:lang w:val="en-US"/>
        </w:rPr>
        <w:t>Design and print training manuals in Serbian (</w:t>
      </w:r>
      <w:r w:rsidR="00E72BED">
        <w:rPr>
          <w:sz w:val="22"/>
          <w:szCs w:val="22"/>
          <w:lang w:val="en-US"/>
        </w:rPr>
        <w:t>60</w:t>
      </w:r>
      <w:r>
        <w:rPr>
          <w:sz w:val="22"/>
          <w:szCs w:val="22"/>
          <w:lang w:val="en-US"/>
        </w:rPr>
        <w:t>)</w:t>
      </w:r>
    </w:p>
    <w:p w14:paraId="7D63E593" w14:textId="7B32BEB1" w:rsidR="00B842FF" w:rsidRPr="00B842FF" w:rsidRDefault="00B842FF">
      <w:pPr>
        <w:pStyle w:val="ListBullet"/>
        <w:numPr>
          <w:ilvl w:val="0"/>
          <w:numId w:val="29"/>
        </w:numPr>
        <w:spacing w:after="0"/>
        <w:rPr>
          <w:sz w:val="22"/>
          <w:szCs w:val="22"/>
          <w:lang w:val="en-US"/>
        </w:rPr>
      </w:pPr>
      <w:r>
        <w:rPr>
          <w:sz w:val="22"/>
          <w:szCs w:val="22"/>
          <w:lang w:val="en-US"/>
        </w:rPr>
        <w:t>Printing of training materials in Serbian (60)</w:t>
      </w:r>
    </w:p>
    <w:p w14:paraId="3C7A21C3" w14:textId="79D5AC83" w:rsidR="000A2574" w:rsidRDefault="000A2574">
      <w:pPr>
        <w:pStyle w:val="ListBullet"/>
        <w:numPr>
          <w:ilvl w:val="0"/>
          <w:numId w:val="29"/>
        </w:numPr>
        <w:spacing w:after="0"/>
        <w:rPr>
          <w:sz w:val="22"/>
          <w:szCs w:val="22"/>
          <w:lang w:val="en-US"/>
        </w:rPr>
      </w:pPr>
      <w:r>
        <w:rPr>
          <w:sz w:val="22"/>
          <w:szCs w:val="22"/>
          <w:lang w:val="en-US"/>
        </w:rPr>
        <w:t xml:space="preserve">Design and printing of </w:t>
      </w:r>
      <w:r w:rsidRPr="00265BDE">
        <w:rPr>
          <w:sz w:val="22"/>
          <w:szCs w:val="22"/>
          <w:lang w:val="en-US"/>
        </w:rPr>
        <w:t xml:space="preserve">EuroFire </w:t>
      </w:r>
      <w:r w:rsidR="00E909D4">
        <w:rPr>
          <w:sz w:val="22"/>
          <w:szCs w:val="22"/>
          <w:lang w:val="en-US"/>
        </w:rPr>
        <w:t xml:space="preserve">1, 2, 3 </w:t>
      </w:r>
      <w:r w:rsidRPr="00265BDE">
        <w:rPr>
          <w:sz w:val="22"/>
          <w:szCs w:val="22"/>
          <w:lang w:val="en-US"/>
        </w:rPr>
        <w:t xml:space="preserve">brochures (100 in SRB), </w:t>
      </w:r>
    </w:p>
    <w:p w14:paraId="34FE4432" w14:textId="3CF53F47" w:rsidR="00ED3780" w:rsidRDefault="00ED3780">
      <w:pPr>
        <w:pStyle w:val="ListBullet"/>
        <w:numPr>
          <w:ilvl w:val="0"/>
          <w:numId w:val="29"/>
        </w:numPr>
        <w:spacing w:after="0"/>
        <w:rPr>
          <w:sz w:val="22"/>
          <w:szCs w:val="22"/>
          <w:lang w:val="en-US"/>
        </w:rPr>
      </w:pPr>
      <w:r>
        <w:rPr>
          <w:sz w:val="22"/>
          <w:szCs w:val="22"/>
          <w:lang w:val="en-US"/>
        </w:rPr>
        <w:t xml:space="preserve">Design and print </w:t>
      </w:r>
      <w:r>
        <w:rPr>
          <w:sz w:val="22"/>
          <w:szCs w:val="22"/>
        </w:rPr>
        <w:t xml:space="preserve">3-day study-tour program and fire emergency field </w:t>
      </w:r>
      <w:r w:rsidRPr="00C31129">
        <w:rPr>
          <w:sz w:val="22"/>
          <w:szCs w:val="22"/>
        </w:rPr>
        <w:t>exercise protocols</w:t>
      </w:r>
      <w:r>
        <w:rPr>
          <w:sz w:val="22"/>
          <w:szCs w:val="22"/>
        </w:rPr>
        <w:t xml:space="preserve"> in ROM and SRB languages (min. </w:t>
      </w:r>
      <w:r w:rsidR="00B842FF">
        <w:rPr>
          <w:sz w:val="22"/>
          <w:szCs w:val="22"/>
        </w:rPr>
        <w:t>5</w:t>
      </w:r>
      <w:r>
        <w:rPr>
          <w:sz w:val="22"/>
          <w:szCs w:val="22"/>
        </w:rPr>
        <w:t>0).</w:t>
      </w:r>
    </w:p>
    <w:p w14:paraId="346E06FD" w14:textId="65ABC5D9" w:rsidR="000A2574" w:rsidRDefault="000A2574">
      <w:pPr>
        <w:pStyle w:val="ListBullet"/>
        <w:numPr>
          <w:ilvl w:val="0"/>
          <w:numId w:val="29"/>
        </w:numPr>
        <w:spacing w:after="0"/>
        <w:rPr>
          <w:sz w:val="22"/>
          <w:szCs w:val="22"/>
          <w:lang w:val="en-US"/>
        </w:rPr>
      </w:pPr>
      <w:r>
        <w:rPr>
          <w:sz w:val="22"/>
          <w:szCs w:val="22"/>
          <w:lang w:val="en-US"/>
        </w:rPr>
        <w:t xml:space="preserve">Design and installation of </w:t>
      </w:r>
      <w:r w:rsidRPr="00265BDE">
        <w:rPr>
          <w:sz w:val="22"/>
          <w:szCs w:val="22"/>
          <w:lang w:val="en-US"/>
        </w:rPr>
        <w:t>durable visibility plaques</w:t>
      </w:r>
      <w:r w:rsidR="00B842FF">
        <w:rPr>
          <w:sz w:val="22"/>
          <w:szCs w:val="22"/>
          <w:lang w:val="en-US"/>
        </w:rPr>
        <w:t xml:space="preserve"> (2)</w:t>
      </w:r>
      <w:r w:rsidRPr="00265BDE">
        <w:rPr>
          <w:sz w:val="22"/>
          <w:szCs w:val="22"/>
          <w:lang w:val="en-US"/>
        </w:rPr>
        <w:t xml:space="preserve">, </w:t>
      </w:r>
    </w:p>
    <w:p w14:paraId="7C0EE6E2" w14:textId="761C66F2" w:rsidR="000A2574" w:rsidRDefault="000A2574">
      <w:pPr>
        <w:pStyle w:val="ListBullet"/>
        <w:numPr>
          <w:ilvl w:val="0"/>
          <w:numId w:val="29"/>
        </w:numPr>
        <w:spacing w:after="0"/>
        <w:rPr>
          <w:sz w:val="22"/>
          <w:szCs w:val="22"/>
          <w:lang w:val="en-US"/>
        </w:rPr>
      </w:pPr>
      <w:r>
        <w:rPr>
          <w:sz w:val="22"/>
          <w:szCs w:val="22"/>
          <w:lang w:val="en-US"/>
        </w:rPr>
        <w:t>Creation and maintaining of</w:t>
      </w:r>
      <w:r w:rsidR="00B842FF">
        <w:rPr>
          <w:sz w:val="22"/>
          <w:szCs w:val="22"/>
          <w:lang w:val="en-US"/>
        </w:rPr>
        <w:t xml:space="preserve"> 2 </w:t>
      </w:r>
      <w:r w:rsidR="005F1370">
        <w:rPr>
          <w:sz w:val="22"/>
          <w:szCs w:val="22"/>
          <w:lang w:val="en-US"/>
        </w:rPr>
        <w:t xml:space="preserve">project </w:t>
      </w:r>
      <w:r w:rsidRPr="00265BDE">
        <w:rPr>
          <w:sz w:val="22"/>
          <w:szCs w:val="22"/>
          <w:lang w:val="en-US"/>
        </w:rPr>
        <w:t>social media profile</w:t>
      </w:r>
      <w:r w:rsidR="00143D3B">
        <w:rPr>
          <w:sz w:val="22"/>
          <w:szCs w:val="22"/>
          <w:lang w:val="en-US"/>
        </w:rPr>
        <w:t>s</w:t>
      </w:r>
      <w:r w:rsidR="005F1370">
        <w:rPr>
          <w:sz w:val="22"/>
          <w:szCs w:val="22"/>
          <w:lang w:val="en-US"/>
        </w:rPr>
        <w:t>.</w:t>
      </w:r>
      <w:r w:rsidRPr="00265BDE">
        <w:rPr>
          <w:sz w:val="22"/>
          <w:szCs w:val="22"/>
          <w:lang w:val="en-US"/>
        </w:rPr>
        <w:t xml:space="preserve"> </w:t>
      </w:r>
    </w:p>
    <w:p w14:paraId="62BC572C" w14:textId="77777777" w:rsidR="000A2574" w:rsidRPr="00265BDE" w:rsidRDefault="000A2574" w:rsidP="00ED3780">
      <w:pPr>
        <w:pStyle w:val="ListBullet"/>
        <w:spacing w:after="0"/>
        <w:rPr>
          <w:sz w:val="22"/>
          <w:szCs w:val="22"/>
          <w:lang w:val="en-US"/>
        </w:rPr>
      </w:pPr>
    </w:p>
    <w:p w14:paraId="6E69228D" w14:textId="2983B9E3" w:rsidR="000A2574" w:rsidRDefault="005F1370" w:rsidP="000A2574">
      <w:pPr>
        <w:pStyle w:val="ListBullet"/>
        <w:spacing w:after="0"/>
        <w:ind w:left="283" w:hanging="283"/>
        <w:rPr>
          <w:sz w:val="22"/>
          <w:szCs w:val="22"/>
          <w:lang w:val="en-US"/>
        </w:rPr>
      </w:pPr>
      <w:r>
        <w:rPr>
          <w:sz w:val="22"/>
          <w:szCs w:val="22"/>
          <w:lang w:val="en-US"/>
        </w:rPr>
        <w:t xml:space="preserve">III. </w:t>
      </w:r>
      <w:r w:rsidR="000A2574">
        <w:rPr>
          <w:sz w:val="22"/>
          <w:szCs w:val="22"/>
          <w:lang w:val="en-US"/>
        </w:rPr>
        <w:t xml:space="preserve">The Consultant </w:t>
      </w:r>
      <w:r>
        <w:rPr>
          <w:sz w:val="22"/>
          <w:szCs w:val="22"/>
          <w:lang w:val="en-US"/>
        </w:rPr>
        <w:t>will</w:t>
      </w:r>
      <w:r w:rsidR="000A2574">
        <w:rPr>
          <w:sz w:val="22"/>
          <w:szCs w:val="22"/>
          <w:lang w:val="en-US"/>
        </w:rPr>
        <w:t xml:space="preserve"> implement a </w:t>
      </w:r>
      <w:r w:rsidR="000A2574" w:rsidRPr="00265BDE">
        <w:rPr>
          <w:b/>
          <w:bCs/>
          <w:sz w:val="22"/>
          <w:szCs w:val="22"/>
          <w:lang w:val="en-US"/>
        </w:rPr>
        <w:t>Cross-border fire risk awareness raising campaign</w:t>
      </w:r>
      <w:r w:rsidR="000A2574" w:rsidRPr="00265BDE">
        <w:rPr>
          <w:sz w:val="22"/>
          <w:szCs w:val="22"/>
          <w:lang w:val="en-US"/>
        </w:rPr>
        <w:t>:</w:t>
      </w:r>
    </w:p>
    <w:p w14:paraId="525F66D2" w14:textId="43830D49" w:rsidR="000A2574" w:rsidRDefault="000A02E0">
      <w:pPr>
        <w:pStyle w:val="ListBullet"/>
        <w:numPr>
          <w:ilvl w:val="0"/>
          <w:numId w:val="18"/>
        </w:numPr>
        <w:spacing w:after="0"/>
        <w:rPr>
          <w:sz w:val="22"/>
          <w:szCs w:val="22"/>
          <w:lang w:val="en-US"/>
        </w:rPr>
      </w:pPr>
      <w:r>
        <w:rPr>
          <w:sz w:val="22"/>
          <w:szCs w:val="22"/>
          <w:lang w:val="en-US"/>
        </w:rPr>
        <w:t>P</w:t>
      </w:r>
      <w:r w:rsidRPr="00265BDE">
        <w:rPr>
          <w:sz w:val="22"/>
          <w:szCs w:val="22"/>
          <w:lang w:val="en-US"/>
        </w:rPr>
        <w:t xml:space="preserve">reparation and installation </w:t>
      </w:r>
      <w:r>
        <w:rPr>
          <w:sz w:val="22"/>
          <w:szCs w:val="22"/>
          <w:lang w:val="en-US"/>
        </w:rPr>
        <w:t>f</w:t>
      </w:r>
      <w:r w:rsidR="000A2574" w:rsidRPr="00265BDE">
        <w:rPr>
          <w:sz w:val="22"/>
          <w:szCs w:val="22"/>
          <w:lang w:val="en-US"/>
        </w:rPr>
        <w:t>orest fire risk warning sign</w:t>
      </w:r>
      <w:r>
        <w:rPr>
          <w:sz w:val="22"/>
          <w:szCs w:val="22"/>
          <w:lang w:val="en-US"/>
        </w:rPr>
        <w:t>s</w:t>
      </w:r>
      <w:r w:rsidR="000A2574" w:rsidRPr="00265BDE">
        <w:rPr>
          <w:sz w:val="22"/>
          <w:szCs w:val="22"/>
          <w:lang w:val="en-US"/>
        </w:rPr>
        <w:t xml:space="preserve"> (200 total), </w:t>
      </w:r>
    </w:p>
    <w:p w14:paraId="30F859D6" w14:textId="77777777" w:rsidR="000A2574" w:rsidRDefault="000A2574">
      <w:pPr>
        <w:pStyle w:val="ListBullet"/>
        <w:numPr>
          <w:ilvl w:val="0"/>
          <w:numId w:val="18"/>
        </w:numPr>
        <w:spacing w:after="0"/>
        <w:rPr>
          <w:sz w:val="22"/>
          <w:szCs w:val="22"/>
          <w:lang w:val="en-US"/>
        </w:rPr>
      </w:pPr>
      <w:r w:rsidRPr="00265BDE">
        <w:rPr>
          <w:sz w:val="22"/>
          <w:szCs w:val="22"/>
          <w:lang w:val="en-US"/>
        </w:rPr>
        <w:t xml:space="preserve">Articles in popular local media (4), </w:t>
      </w:r>
    </w:p>
    <w:p w14:paraId="429B2E86" w14:textId="6C8C81A5" w:rsidR="000A2574" w:rsidRDefault="000A2574">
      <w:pPr>
        <w:pStyle w:val="ListBullet"/>
        <w:numPr>
          <w:ilvl w:val="0"/>
          <w:numId w:val="18"/>
        </w:numPr>
        <w:spacing w:after="0"/>
        <w:rPr>
          <w:sz w:val="22"/>
          <w:szCs w:val="22"/>
          <w:lang w:val="en-US"/>
        </w:rPr>
      </w:pPr>
      <w:r>
        <w:rPr>
          <w:sz w:val="22"/>
          <w:szCs w:val="22"/>
          <w:lang w:val="en-US"/>
        </w:rPr>
        <w:t>Design and deliver</w:t>
      </w:r>
      <w:r w:rsidR="000A02E0">
        <w:rPr>
          <w:sz w:val="22"/>
          <w:szCs w:val="22"/>
          <w:lang w:val="en-US"/>
        </w:rPr>
        <w:t>y of</w:t>
      </w:r>
      <w:r>
        <w:rPr>
          <w:sz w:val="22"/>
          <w:szCs w:val="22"/>
          <w:lang w:val="en-US"/>
        </w:rPr>
        <w:t xml:space="preserve"> </w:t>
      </w:r>
      <w:r w:rsidRPr="00265BDE">
        <w:rPr>
          <w:sz w:val="22"/>
          <w:szCs w:val="22"/>
          <w:lang w:val="en-US"/>
        </w:rPr>
        <w:t xml:space="preserve">forest fire risk awareness leaflets (500), </w:t>
      </w:r>
    </w:p>
    <w:p w14:paraId="5654A4F8" w14:textId="3162C17B" w:rsidR="000A2574" w:rsidRDefault="000A2574">
      <w:pPr>
        <w:pStyle w:val="ListBullet"/>
        <w:numPr>
          <w:ilvl w:val="0"/>
          <w:numId w:val="18"/>
        </w:numPr>
        <w:spacing w:after="0"/>
        <w:rPr>
          <w:sz w:val="22"/>
          <w:szCs w:val="22"/>
          <w:lang w:val="en-US"/>
        </w:rPr>
      </w:pPr>
      <w:r>
        <w:rPr>
          <w:sz w:val="22"/>
          <w:szCs w:val="22"/>
          <w:lang w:val="en-US"/>
        </w:rPr>
        <w:t>Print</w:t>
      </w:r>
      <w:r w:rsidR="000A02E0">
        <w:rPr>
          <w:sz w:val="22"/>
          <w:szCs w:val="22"/>
          <w:lang w:val="en-US"/>
        </w:rPr>
        <w:t>ing of</w:t>
      </w:r>
      <w:r>
        <w:rPr>
          <w:sz w:val="22"/>
          <w:szCs w:val="22"/>
          <w:lang w:val="en-US"/>
        </w:rPr>
        <w:t xml:space="preserve"> s</w:t>
      </w:r>
      <w:r w:rsidRPr="00265BDE">
        <w:rPr>
          <w:sz w:val="22"/>
          <w:szCs w:val="22"/>
          <w:lang w:val="en-US"/>
        </w:rPr>
        <w:t xml:space="preserve">chool posters </w:t>
      </w:r>
      <w:r w:rsidR="000A02E0">
        <w:rPr>
          <w:sz w:val="22"/>
          <w:szCs w:val="22"/>
          <w:lang w:val="en-US"/>
        </w:rPr>
        <w:t xml:space="preserve">on relevant topic </w:t>
      </w:r>
      <w:r w:rsidRPr="00265BDE">
        <w:rPr>
          <w:sz w:val="22"/>
          <w:szCs w:val="22"/>
          <w:lang w:val="en-US"/>
        </w:rPr>
        <w:t>produced by pupils (20)</w:t>
      </w:r>
      <w:r>
        <w:rPr>
          <w:sz w:val="22"/>
          <w:szCs w:val="22"/>
          <w:lang w:val="en-US"/>
        </w:rPr>
        <w:t>.</w:t>
      </w:r>
    </w:p>
    <w:p w14:paraId="608701AB" w14:textId="77777777" w:rsidR="000A2574" w:rsidRPr="000A2574" w:rsidRDefault="000A2574" w:rsidP="000A2574">
      <w:pPr>
        <w:pStyle w:val="ListBullet"/>
        <w:spacing w:after="0"/>
        <w:rPr>
          <w:sz w:val="22"/>
          <w:szCs w:val="22"/>
          <w:lang w:val="en-US"/>
        </w:rPr>
      </w:pPr>
    </w:p>
    <w:p w14:paraId="156038DF" w14:textId="77777777" w:rsidR="00D33266" w:rsidRPr="0063749B" w:rsidRDefault="00D33266" w:rsidP="00D33266">
      <w:pPr>
        <w:pStyle w:val="ListBullet"/>
        <w:spacing w:after="0"/>
        <w:rPr>
          <w:sz w:val="22"/>
          <w:szCs w:val="22"/>
        </w:rPr>
      </w:pPr>
    </w:p>
    <w:p w14:paraId="56BAC534" w14:textId="77777777" w:rsidR="00D81857" w:rsidRPr="0063749B" w:rsidRDefault="00D81857" w:rsidP="00913414">
      <w:pPr>
        <w:pStyle w:val="Heading3"/>
      </w:pPr>
      <w:r w:rsidRPr="0063749B">
        <w:t>Geographical area to be covered</w:t>
      </w:r>
    </w:p>
    <w:p w14:paraId="562C4876" w14:textId="77777777" w:rsidR="00D81857" w:rsidRPr="0063749B" w:rsidRDefault="00E21548" w:rsidP="008D141B">
      <w:pPr>
        <w:rPr>
          <w:rFonts w:ascii="Times New Roman" w:hAnsi="Times New Roman"/>
          <w:sz w:val="22"/>
          <w:szCs w:val="22"/>
        </w:rPr>
      </w:pPr>
      <w:r w:rsidRPr="00E21548">
        <w:rPr>
          <w:rFonts w:ascii="Times New Roman" w:hAnsi="Times New Roman"/>
          <w:sz w:val="22"/>
          <w:szCs w:val="22"/>
        </w:rPr>
        <w:t>Republic of Serbia</w:t>
      </w:r>
    </w:p>
    <w:p w14:paraId="7BE4B845" w14:textId="77777777" w:rsidR="00D81857" w:rsidRPr="0063749B" w:rsidRDefault="00D81857" w:rsidP="00913414">
      <w:pPr>
        <w:pStyle w:val="Heading3"/>
      </w:pPr>
      <w:r w:rsidRPr="0063749B">
        <w:t>Target groups</w:t>
      </w:r>
    </w:p>
    <w:p w14:paraId="3263E9CA" w14:textId="5EA58DDA" w:rsidR="00B80AE7" w:rsidRPr="00B80AE7" w:rsidRDefault="00B80AE7">
      <w:pPr>
        <w:numPr>
          <w:ilvl w:val="0"/>
          <w:numId w:val="19"/>
        </w:numPr>
        <w:rPr>
          <w:rFonts w:ascii="Times New Roman" w:hAnsi="Times New Roman"/>
          <w:sz w:val="22"/>
          <w:szCs w:val="22"/>
        </w:rPr>
      </w:pPr>
      <w:r>
        <w:rPr>
          <w:rFonts w:ascii="Times New Roman" w:hAnsi="Times New Roman"/>
          <w:sz w:val="22"/>
          <w:szCs w:val="22"/>
        </w:rPr>
        <w:t>Staff of project partners</w:t>
      </w:r>
    </w:p>
    <w:p w14:paraId="107E345E" w14:textId="5AACCDE6" w:rsidR="00D81857" w:rsidRPr="00E53E30" w:rsidRDefault="00E53E30">
      <w:pPr>
        <w:numPr>
          <w:ilvl w:val="0"/>
          <w:numId w:val="19"/>
        </w:numPr>
        <w:rPr>
          <w:rFonts w:ascii="Times New Roman" w:hAnsi="Times New Roman"/>
          <w:sz w:val="22"/>
          <w:szCs w:val="22"/>
        </w:rPr>
      </w:pPr>
      <w:r w:rsidRPr="00E53E30">
        <w:rPr>
          <w:rFonts w:ascii="Times New Roman" w:hAnsi="Times New Roman"/>
          <w:sz w:val="24"/>
          <w:szCs w:val="24"/>
          <w:lang w:val="en-US"/>
        </w:rPr>
        <w:t xml:space="preserve">Local </w:t>
      </w:r>
      <w:r>
        <w:rPr>
          <w:rFonts w:ascii="Times New Roman" w:hAnsi="Times New Roman"/>
          <w:sz w:val="24"/>
          <w:szCs w:val="24"/>
          <w:lang w:val="en-US"/>
        </w:rPr>
        <w:t xml:space="preserve">and regional </w:t>
      </w:r>
      <w:r w:rsidRPr="00E53E30">
        <w:rPr>
          <w:rFonts w:ascii="Times New Roman" w:hAnsi="Times New Roman"/>
          <w:sz w:val="24"/>
          <w:szCs w:val="24"/>
          <w:lang w:val="en-US"/>
        </w:rPr>
        <w:t>public authority</w:t>
      </w:r>
      <w:r w:rsidRPr="00E53E30">
        <w:rPr>
          <w:rFonts w:ascii="Times New Roman" w:hAnsi="Times New Roman"/>
          <w:sz w:val="24"/>
          <w:szCs w:val="24"/>
        </w:rPr>
        <w:t xml:space="preserve"> </w:t>
      </w:r>
    </w:p>
    <w:p w14:paraId="6112B047" w14:textId="7F4A9D46" w:rsidR="00E53E30" w:rsidRDefault="00E53E30">
      <w:pPr>
        <w:numPr>
          <w:ilvl w:val="0"/>
          <w:numId w:val="19"/>
        </w:numPr>
        <w:rPr>
          <w:rFonts w:ascii="Times New Roman" w:hAnsi="Times New Roman"/>
          <w:sz w:val="22"/>
          <w:szCs w:val="22"/>
          <w:lang w:val="en-US"/>
        </w:rPr>
      </w:pPr>
      <w:r w:rsidRPr="00E53E30">
        <w:rPr>
          <w:rFonts w:ascii="Times New Roman" w:hAnsi="Times New Roman"/>
          <w:sz w:val="22"/>
          <w:szCs w:val="22"/>
          <w:lang w:val="en-US"/>
        </w:rPr>
        <w:t>Infrastructure and</w:t>
      </w:r>
      <w:r>
        <w:rPr>
          <w:rFonts w:ascii="Times New Roman" w:hAnsi="Times New Roman"/>
          <w:sz w:val="22"/>
          <w:szCs w:val="22"/>
          <w:lang w:val="en-US"/>
        </w:rPr>
        <w:t xml:space="preserve"> </w:t>
      </w:r>
      <w:r w:rsidRPr="00E53E30">
        <w:rPr>
          <w:rFonts w:ascii="Times New Roman" w:hAnsi="Times New Roman"/>
          <w:sz w:val="22"/>
          <w:szCs w:val="22"/>
          <w:lang w:val="en-US"/>
        </w:rPr>
        <w:t>(public) service providers</w:t>
      </w:r>
    </w:p>
    <w:p w14:paraId="17CB5CD8" w14:textId="7473CF38" w:rsidR="00E53E30" w:rsidRDefault="00E53E30">
      <w:pPr>
        <w:numPr>
          <w:ilvl w:val="0"/>
          <w:numId w:val="19"/>
        </w:numPr>
        <w:rPr>
          <w:rFonts w:ascii="Times New Roman" w:hAnsi="Times New Roman"/>
          <w:sz w:val="22"/>
          <w:szCs w:val="22"/>
          <w:lang w:val="en-US"/>
        </w:rPr>
      </w:pPr>
      <w:r>
        <w:rPr>
          <w:rFonts w:ascii="Times New Roman" w:hAnsi="Times New Roman"/>
          <w:sz w:val="22"/>
          <w:szCs w:val="22"/>
          <w:lang w:val="en-US"/>
        </w:rPr>
        <w:t xml:space="preserve"> </w:t>
      </w:r>
      <w:r w:rsidRPr="00E53E30">
        <w:rPr>
          <w:rFonts w:ascii="Times New Roman" w:hAnsi="Times New Roman"/>
          <w:sz w:val="22"/>
          <w:szCs w:val="22"/>
          <w:lang w:val="en-US"/>
        </w:rPr>
        <w:t>Education/training</w:t>
      </w:r>
      <w:r>
        <w:rPr>
          <w:rFonts w:ascii="Times New Roman" w:hAnsi="Times New Roman"/>
          <w:sz w:val="22"/>
          <w:szCs w:val="22"/>
          <w:lang w:val="en-US"/>
        </w:rPr>
        <w:t xml:space="preserve"> </w:t>
      </w:r>
      <w:r w:rsidRPr="00E53E30">
        <w:rPr>
          <w:rFonts w:ascii="Times New Roman" w:hAnsi="Times New Roman"/>
          <w:sz w:val="22"/>
          <w:szCs w:val="22"/>
          <w:lang w:val="en-US"/>
        </w:rPr>
        <w:t>center and school</w:t>
      </w:r>
    </w:p>
    <w:p w14:paraId="7CC4FB85" w14:textId="1C13D3EA" w:rsidR="00E53E30" w:rsidRDefault="00E53E30">
      <w:pPr>
        <w:numPr>
          <w:ilvl w:val="0"/>
          <w:numId w:val="19"/>
        </w:numPr>
        <w:rPr>
          <w:rFonts w:ascii="Times New Roman" w:hAnsi="Times New Roman"/>
          <w:sz w:val="22"/>
          <w:szCs w:val="22"/>
          <w:lang w:val="en-US"/>
        </w:rPr>
      </w:pPr>
      <w:r w:rsidRPr="00E53E30">
        <w:rPr>
          <w:rFonts w:ascii="Times New Roman" w:hAnsi="Times New Roman"/>
          <w:sz w:val="22"/>
          <w:szCs w:val="22"/>
          <w:lang w:val="en-US"/>
        </w:rPr>
        <w:t>General public</w:t>
      </w:r>
    </w:p>
    <w:p w14:paraId="366D013F" w14:textId="7BD7B155" w:rsidR="00E53E30" w:rsidRDefault="00E53E30">
      <w:pPr>
        <w:numPr>
          <w:ilvl w:val="0"/>
          <w:numId w:val="19"/>
        </w:numPr>
        <w:rPr>
          <w:rFonts w:ascii="Times New Roman" w:hAnsi="Times New Roman"/>
          <w:sz w:val="22"/>
          <w:szCs w:val="22"/>
          <w:lang w:val="en-US"/>
        </w:rPr>
      </w:pPr>
      <w:r w:rsidRPr="00E53E30">
        <w:rPr>
          <w:rFonts w:ascii="Times New Roman" w:hAnsi="Times New Roman"/>
          <w:sz w:val="22"/>
          <w:szCs w:val="22"/>
          <w:lang w:val="en-US"/>
        </w:rPr>
        <w:lastRenderedPageBreak/>
        <w:t>Interest groups</w:t>
      </w:r>
      <w:r>
        <w:rPr>
          <w:rFonts w:ascii="Times New Roman" w:hAnsi="Times New Roman"/>
          <w:sz w:val="22"/>
          <w:szCs w:val="22"/>
          <w:lang w:val="en-US"/>
        </w:rPr>
        <w:t xml:space="preserve"> </w:t>
      </w:r>
      <w:r w:rsidRPr="00E53E30">
        <w:rPr>
          <w:rFonts w:ascii="Times New Roman" w:hAnsi="Times New Roman"/>
          <w:sz w:val="22"/>
          <w:szCs w:val="22"/>
          <w:lang w:val="en-US"/>
        </w:rPr>
        <w:t>including NGOs</w:t>
      </w:r>
    </w:p>
    <w:p w14:paraId="787E5008" w14:textId="58C25992" w:rsidR="00B80AE7" w:rsidRPr="00E53E30" w:rsidRDefault="00B80AE7">
      <w:pPr>
        <w:numPr>
          <w:ilvl w:val="0"/>
          <w:numId w:val="19"/>
        </w:numPr>
        <w:rPr>
          <w:rFonts w:ascii="Times New Roman" w:hAnsi="Times New Roman"/>
          <w:sz w:val="22"/>
          <w:szCs w:val="22"/>
          <w:lang w:val="en-US"/>
        </w:rPr>
      </w:pPr>
      <w:r>
        <w:rPr>
          <w:rFonts w:ascii="Times New Roman" w:hAnsi="Times New Roman"/>
          <w:sz w:val="22"/>
          <w:szCs w:val="22"/>
          <w:lang w:val="en-US"/>
        </w:rPr>
        <w:t>Media representatives.</w:t>
      </w:r>
    </w:p>
    <w:p w14:paraId="54ABB305" w14:textId="77777777" w:rsidR="00D81857" w:rsidRPr="0063749B" w:rsidRDefault="00D81857" w:rsidP="009D2CAF">
      <w:pPr>
        <w:pStyle w:val="Heading2"/>
      </w:pPr>
      <w:bookmarkStart w:id="18" w:name="_Ref20657225"/>
      <w:bookmarkStart w:id="19" w:name="_Toc67320750"/>
      <w:r w:rsidRPr="0063749B">
        <w:t xml:space="preserve">Specific </w:t>
      </w:r>
      <w:r w:rsidR="00CA7163">
        <w:t>work</w:t>
      </w:r>
      <w:bookmarkEnd w:id="18"/>
      <w:bookmarkEnd w:id="19"/>
    </w:p>
    <w:p w14:paraId="3DFCC7A1" w14:textId="0BAC908E" w:rsidR="002129A1" w:rsidRDefault="00036AD6" w:rsidP="002129A1">
      <w:pPr>
        <w:spacing w:after="0"/>
        <w:rPr>
          <w:rFonts w:ascii="Times New Roman" w:hAnsi="Times New Roman"/>
          <w:sz w:val="22"/>
          <w:szCs w:val="22"/>
        </w:rPr>
      </w:pPr>
      <w:r>
        <w:rPr>
          <w:rFonts w:ascii="Times New Roman" w:hAnsi="Times New Roman"/>
          <w:sz w:val="22"/>
          <w:szCs w:val="22"/>
        </w:rPr>
        <w:t xml:space="preserve">For </w:t>
      </w:r>
      <w:r w:rsidR="00B80AE7">
        <w:rPr>
          <w:rFonts w:ascii="Times New Roman" w:hAnsi="Times New Roman"/>
          <w:sz w:val="22"/>
          <w:szCs w:val="22"/>
        </w:rPr>
        <w:t>successful</w:t>
      </w:r>
      <w:r>
        <w:rPr>
          <w:rFonts w:ascii="Times New Roman" w:hAnsi="Times New Roman"/>
          <w:sz w:val="22"/>
          <w:szCs w:val="22"/>
        </w:rPr>
        <w:t xml:space="preserve"> </w:t>
      </w:r>
      <w:r w:rsidR="00BF75CC">
        <w:rPr>
          <w:rFonts w:ascii="Times New Roman" w:hAnsi="Times New Roman"/>
          <w:sz w:val="22"/>
          <w:szCs w:val="22"/>
        </w:rPr>
        <w:t xml:space="preserve">project </w:t>
      </w:r>
      <w:r>
        <w:rPr>
          <w:rFonts w:ascii="Times New Roman" w:hAnsi="Times New Roman"/>
          <w:sz w:val="22"/>
          <w:szCs w:val="22"/>
        </w:rPr>
        <w:t>implementation,</w:t>
      </w:r>
      <w:r w:rsidR="00B80AE7" w:rsidRPr="00B80AE7">
        <w:rPr>
          <w:rFonts w:ascii="Times New Roman" w:hAnsi="Times New Roman"/>
          <w:b/>
          <w:sz w:val="22"/>
          <w:szCs w:val="22"/>
          <w:lang w:val="en-US"/>
        </w:rPr>
        <w:t xml:space="preserve"> </w:t>
      </w:r>
      <w:r w:rsidR="00B80AE7" w:rsidRPr="00B80AE7">
        <w:rPr>
          <w:rFonts w:ascii="Times New Roman" w:hAnsi="Times New Roman"/>
          <w:bCs/>
          <w:sz w:val="22"/>
          <w:szCs w:val="22"/>
          <w:lang w:val="en-US"/>
        </w:rPr>
        <w:t xml:space="preserve">professional </w:t>
      </w:r>
      <w:r w:rsidR="00BF75CC" w:rsidRPr="00BF75CC">
        <w:rPr>
          <w:rFonts w:ascii="Times New Roman" w:hAnsi="Times New Roman"/>
          <w:bCs/>
          <w:sz w:val="22"/>
          <w:szCs w:val="22"/>
          <w:lang w:val="en-US"/>
        </w:rPr>
        <w:t xml:space="preserve">services for organization of project events, visibility and awareness raising campaign </w:t>
      </w:r>
      <w:r>
        <w:rPr>
          <w:rFonts w:ascii="Times New Roman" w:hAnsi="Times New Roman"/>
          <w:sz w:val="22"/>
          <w:szCs w:val="22"/>
        </w:rPr>
        <w:t xml:space="preserve">will be acquired for project </w:t>
      </w:r>
      <w:r w:rsidRPr="00036AD6">
        <w:rPr>
          <w:rFonts w:ascii="Times New Roman" w:hAnsi="Times New Roman"/>
          <w:sz w:val="22"/>
          <w:szCs w:val="22"/>
        </w:rPr>
        <w:t>“</w:t>
      </w:r>
      <w:r w:rsidR="00B80AE7" w:rsidRPr="00B80AE7">
        <w:rPr>
          <w:rFonts w:ascii="Times New Roman" w:hAnsi="Times New Roman"/>
          <w:i/>
          <w:iCs/>
          <w:sz w:val="22"/>
          <w:szCs w:val="22"/>
        </w:rPr>
        <w:t>Improved fire disaster management and risk prevention in vulnerable natural or protected areas and reserves across the border</w:t>
      </w:r>
      <w:r w:rsidR="00B80AE7">
        <w:rPr>
          <w:rFonts w:ascii="Times New Roman" w:hAnsi="Times New Roman"/>
          <w:i/>
          <w:iCs/>
          <w:sz w:val="22"/>
          <w:szCs w:val="22"/>
        </w:rPr>
        <w:t xml:space="preserve"> - FIREGUARD</w:t>
      </w:r>
      <w:r w:rsidRPr="00036AD6">
        <w:rPr>
          <w:rFonts w:ascii="Times New Roman" w:hAnsi="Times New Roman"/>
          <w:sz w:val="22"/>
          <w:szCs w:val="22"/>
        </w:rPr>
        <w:t>”</w:t>
      </w:r>
      <w:r>
        <w:rPr>
          <w:rFonts w:ascii="Times New Roman" w:hAnsi="Times New Roman"/>
          <w:sz w:val="22"/>
          <w:szCs w:val="22"/>
        </w:rPr>
        <w:t xml:space="preserve">. </w:t>
      </w:r>
    </w:p>
    <w:p w14:paraId="32AAB546" w14:textId="77777777" w:rsidR="00036AD6" w:rsidRDefault="00036AD6" w:rsidP="002129A1">
      <w:pPr>
        <w:spacing w:after="0"/>
        <w:rPr>
          <w:rFonts w:ascii="Times New Roman" w:hAnsi="Times New Roman"/>
          <w:sz w:val="22"/>
          <w:szCs w:val="22"/>
        </w:rPr>
      </w:pPr>
    </w:p>
    <w:p w14:paraId="7CACA60B" w14:textId="763246DD" w:rsidR="00767144" w:rsidRDefault="00767144" w:rsidP="002129A1">
      <w:pPr>
        <w:spacing w:after="0"/>
        <w:rPr>
          <w:rFonts w:ascii="Times New Roman" w:hAnsi="Times New Roman"/>
          <w:sz w:val="22"/>
          <w:szCs w:val="22"/>
        </w:rPr>
      </w:pPr>
      <w:r w:rsidRPr="00903CAA">
        <w:rPr>
          <w:rFonts w:ascii="Times New Roman" w:hAnsi="Times New Roman"/>
          <w:sz w:val="22"/>
          <w:szCs w:val="22"/>
        </w:rPr>
        <w:t>All activity details will be proposed to be accepted by the contracting authority latest 1</w:t>
      </w:r>
      <w:r>
        <w:rPr>
          <w:rFonts w:ascii="Times New Roman" w:hAnsi="Times New Roman"/>
          <w:sz w:val="22"/>
          <w:szCs w:val="22"/>
        </w:rPr>
        <w:t>0</w:t>
      </w:r>
      <w:r w:rsidRPr="00903CAA">
        <w:rPr>
          <w:rFonts w:ascii="Times New Roman" w:hAnsi="Times New Roman"/>
          <w:sz w:val="22"/>
          <w:szCs w:val="22"/>
        </w:rPr>
        <w:t xml:space="preserve"> days before the </w:t>
      </w:r>
      <w:r>
        <w:rPr>
          <w:rFonts w:ascii="Times New Roman" w:hAnsi="Times New Roman"/>
          <w:sz w:val="22"/>
          <w:szCs w:val="22"/>
        </w:rPr>
        <w:t xml:space="preserve">single </w:t>
      </w:r>
      <w:r w:rsidRPr="00903CAA">
        <w:rPr>
          <w:rFonts w:ascii="Times New Roman" w:hAnsi="Times New Roman"/>
          <w:sz w:val="22"/>
          <w:szCs w:val="22"/>
        </w:rPr>
        <w:t>event</w:t>
      </w:r>
      <w:r>
        <w:rPr>
          <w:rFonts w:ascii="Times New Roman" w:hAnsi="Times New Roman"/>
          <w:sz w:val="22"/>
          <w:szCs w:val="22"/>
        </w:rPr>
        <w:t>s and campaign</w:t>
      </w:r>
      <w:r w:rsidRPr="00903CAA">
        <w:rPr>
          <w:rFonts w:ascii="Times New Roman" w:hAnsi="Times New Roman"/>
          <w:sz w:val="22"/>
          <w:szCs w:val="22"/>
        </w:rPr>
        <w:t>, and prior to any commitment from the contractor side to a third party and before sending out any individual invitation. The name and coordinates of the relevant responsible contact person assigned by the contracting authority will be delivered upon signing of the contract</w:t>
      </w:r>
      <w:r>
        <w:rPr>
          <w:rFonts w:ascii="Times New Roman" w:hAnsi="Times New Roman"/>
          <w:sz w:val="22"/>
          <w:szCs w:val="22"/>
        </w:rPr>
        <w:t>.</w:t>
      </w:r>
    </w:p>
    <w:p w14:paraId="508E959E" w14:textId="77777777" w:rsidR="00767144" w:rsidRDefault="00767144" w:rsidP="002129A1">
      <w:pPr>
        <w:spacing w:after="0"/>
        <w:rPr>
          <w:rFonts w:ascii="Times New Roman" w:hAnsi="Times New Roman"/>
          <w:sz w:val="22"/>
          <w:szCs w:val="22"/>
        </w:rPr>
      </w:pPr>
    </w:p>
    <w:p w14:paraId="3CE6E330" w14:textId="066AF6E6" w:rsidR="00036AD6" w:rsidRDefault="00036AD6" w:rsidP="002129A1">
      <w:pPr>
        <w:spacing w:after="0"/>
        <w:rPr>
          <w:rFonts w:ascii="Times New Roman" w:hAnsi="Times New Roman"/>
          <w:sz w:val="22"/>
          <w:szCs w:val="22"/>
        </w:rPr>
      </w:pPr>
      <w:r>
        <w:rPr>
          <w:rFonts w:ascii="Times New Roman" w:hAnsi="Times New Roman"/>
          <w:sz w:val="22"/>
          <w:szCs w:val="22"/>
          <w:lang w:val="en-US"/>
        </w:rPr>
        <w:t>The Contracting Authority reserves the right to make minor changes regarding the task description of this ToR, as not all details can be known at this stage of preparation. Any changes concerning the organization of the events will be communicated to the Consultant at the latest 7 days prior to the date of the event.</w:t>
      </w:r>
    </w:p>
    <w:p w14:paraId="23912E00" w14:textId="77777777" w:rsidR="00036AD6" w:rsidRPr="00255C7D" w:rsidRDefault="00036AD6" w:rsidP="002129A1">
      <w:pPr>
        <w:spacing w:after="0"/>
        <w:rPr>
          <w:rFonts w:ascii="Times New Roman" w:hAnsi="Times New Roman"/>
          <w:sz w:val="22"/>
          <w:szCs w:val="22"/>
        </w:rPr>
      </w:pPr>
    </w:p>
    <w:p w14:paraId="25832E54" w14:textId="5F258D79" w:rsidR="002129A1" w:rsidRDefault="002129A1" w:rsidP="002129A1">
      <w:pPr>
        <w:rPr>
          <w:rFonts w:ascii="Times New Roman" w:hAnsi="Times New Roman"/>
          <w:sz w:val="22"/>
          <w:szCs w:val="22"/>
        </w:rPr>
      </w:pPr>
      <w:r w:rsidRPr="00255C7D">
        <w:rPr>
          <w:rFonts w:ascii="Times New Roman" w:hAnsi="Times New Roman"/>
          <w:sz w:val="22"/>
          <w:szCs w:val="22"/>
        </w:rPr>
        <w:t>The service</w:t>
      </w:r>
      <w:r w:rsidR="00767144">
        <w:rPr>
          <w:rFonts w:ascii="Times New Roman" w:hAnsi="Times New Roman"/>
          <w:sz w:val="22"/>
          <w:szCs w:val="22"/>
        </w:rPr>
        <w:t>s under this contract</w:t>
      </w:r>
      <w:r w:rsidRPr="00255C7D">
        <w:rPr>
          <w:rFonts w:ascii="Times New Roman" w:hAnsi="Times New Roman"/>
          <w:sz w:val="22"/>
          <w:szCs w:val="22"/>
        </w:rPr>
        <w:t xml:space="preserve"> should include the following tasks:</w:t>
      </w:r>
    </w:p>
    <w:p w14:paraId="7EBE6251" w14:textId="36A48F54" w:rsidR="00D24ADB" w:rsidRPr="00B00A63" w:rsidRDefault="00535966" w:rsidP="00B00A63">
      <w:pPr>
        <w:rPr>
          <w:rFonts w:ascii="Times New Roman" w:hAnsi="Times New Roman"/>
          <w:b/>
          <w:bCs/>
          <w:sz w:val="22"/>
          <w:szCs w:val="22"/>
          <w:u w:val="single"/>
        </w:rPr>
      </w:pPr>
      <w:r w:rsidRPr="005C04DA">
        <w:rPr>
          <w:rFonts w:ascii="Times New Roman" w:hAnsi="Times New Roman"/>
          <w:b/>
          <w:bCs/>
          <w:sz w:val="22"/>
          <w:szCs w:val="22"/>
          <w:u w:val="single"/>
        </w:rPr>
        <w:t xml:space="preserve">TASK </w:t>
      </w:r>
      <w:r w:rsidR="00767144">
        <w:rPr>
          <w:rFonts w:ascii="Times New Roman" w:hAnsi="Times New Roman"/>
          <w:b/>
          <w:bCs/>
          <w:sz w:val="22"/>
          <w:szCs w:val="22"/>
          <w:u w:val="single"/>
        </w:rPr>
        <w:t>I</w:t>
      </w:r>
      <w:r w:rsidRPr="005C04DA">
        <w:rPr>
          <w:rFonts w:ascii="Times New Roman" w:hAnsi="Times New Roman"/>
          <w:b/>
          <w:bCs/>
          <w:sz w:val="22"/>
          <w:szCs w:val="22"/>
          <w:u w:val="single"/>
        </w:rPr>
        <w:t xml:space="preserve">: </w:t>
      </w:r>
      <w:r w:rsidR="00DE1741" w:rsidRPr="005C04DA">
        <w:rPr>
          <w:rFonts w:ascii="Times New Roman" w:hAnsi="Times New Roman"/>
          <w:b/>
          <w:bCs/>
          <w:sz w:val="22"/>
          <w:szCs w:val="22"/>
          <w:u w:val="single"/>
        </w:rPr>
        <w:t>PROFESSIONAL ORGANIZATION OF PROJECT EVENTS</w:t>
      </w:r>
    </w:p>
    <w:p w14:paraId="5E996364" w14:textId="42D5FCC9" w:rsidR="00F95B64" w:rsidRPr="00143D3B" w:rsidRDefault="00CE0BBA" w:rsidP="00143D3B">
      <w:pPr>
        <w:spacing w:after="0"/>
        <w:rPr>
          <w:rFonts w:ascii="Times New Roman" w:hAnsi="Times New Roman"/>
          <w:sz w:val="22"/>
          <w:szCs w:val="22"/>
          <w:lang w:val="sr-Latn-RS"/>
        </w:rPr>
      </w:pPr>
      <w:r w:rsidRPr="00CE0BBA">
        <w:rPr>
          <w:rFonts w:ascii="Times New Roman" w:hAnsi="Times New Roman"/>
          <w:sz w:val="22"/>
          <w:szCs w:val="22"/>
          <w:lang w:val="sr-Latn-RS"/>
        </w:rPr>
        <w:t>During the implementation of the</w:t>
      </w:r>
      <w:r>
        <w:rPr>
          <w:rFonts w:ascii="Times New Roman" w:hAnsi="Times New Roman"/>
          <w:sz w:val="22"/>
          <w:szCs w:val="22"/>
          <w:lang w:val="sr-Latn-RS"/>
        </w:rPr>
        <w:t xml:space="preserve"> </w:t>
      </w:r>
      <w:r w:rsidRPr="00CE0BBA">
        <w:rPr>
          <w:rFonts w:ascii="Times New Roman" w:hAnsi="Times New Roman"/>
          <w:sz w:val="22"/>
          <w:szCs w:val="22"/>
          <w:lang w:val="sr-Latn-RS"/>
        </w:rPr>
        <w:t>"</w:t>
      </w:r>
      <w:r w:rsidR="00D24ADB">
        <w:rPr>
          <w:rFonts w:ascii="Times New Roman" w:hAnsi="Times New Roman"/>
          <w:sz w:val="22"/>
          <w:szCs w:val="22"/>
          <w:lang w:val="sr-Latn-RS"/>
        </w:rPr>
        <w:t>FIREGUARD</w:t>
      </w:r>
      <w:r w:rsidRPr="00CE0BBA">
        <w:rPr>
          <w:rFonts w:ascii="Times New Roman" w:hAnsi="Times New Roman"/>
          <w:sz w:val="22"/>
          <w:szCs w:val="22"/>
          <w:lang w:val="sr-Latn-RS"/>
        </w:rPr>
        <w:t xml:space="preserve">" project, the Consultant will organize project events according to the event schedule defined by the Contracting Authority in order to support the project implementation and to promote all results achieved by the project. The service provider should handle logistical support including general coordination and management of </w:t>
      </w:r>
      <w:r w:rsidR="00B31CD2">
        <w:rPr>
          <w:rFonts w:ascii="Times New Roman" w:hAnsi="Times New Roman"/>
          <w:sz w:val="22"/>
          <w:szCs w:val="22"/>
          <w:lang w:val="sr-Latn-RS"/>
        </w:rPr>
        <w:t xml:space="preserve">each </w:t>
      </w:r>
      <w:r w:rsidRPr="00CE0BBA">
        <w:rPr>
          <w:rFonts w:ascii="Times New Roman" w:hAnsi="Times New Roman"/>
          <w:sz w:val="22"/>
          <w:szCs w:val="22"/>
          <w:lang w:val="sr-Latn-RS"/>
        </w:rPr>
        <w:t>event</w:t>
      </w:r>
      <w:r w:rsidR="00143D3B">
        <w:rPr>
          <w:rFonts w:ascii="Times New Roman" w:hAnsi="Times New Roman"/>
          <w:sz w:val="22"/>
          <w:szCs w:val="22"/>
          <w:lang w:val="sr-Latn-RS"/>
        </w:rPr>
        <w:t>’s</w:t>
      </w:r>
      <w:r w:rsidRPr="00CE0BBA">
        <w:rPr>
          <w:rFonts w:ascii="Times New Roman" w:hAnsi="Times New Roman"/>
          <w:sz w:val="22"/>
          <w:szCs w:val="22"/>
          <w:lang w:val="sr-Latn-RS"/>
        </w:rPr>
        <w:t xml:space="preserve"> activities:</w:t>
      </w:r>
    </w:p>
    <w:p w14:paraId="3B9D79C6" w14:textId="77777777" w:rsidR="00F95B64" w:rsidRPr="00143D3B" w:rsidRDefault="00F95B64" w:rsidP="00CE0BBA">
      <w:pPr>
        <w:spacing w:after="0"/>
        <w:rPr>
          <w:rFonts w:ascii="Times New Roman" w:hAnsi="Times New Roman"/>
          <w:sz w:val="22"/>
          <w:szCs w:val="22"/>
        </w:rPr>
      </w:pPr>
    </w:p>
    <w:p w14:paraId="47B1D587" w14:textId="77777777" w:rsidR="00CE0BBA" w:rsidRPr="00CE0BBA" w:rsidRDefault="00CE0BBA" w:rsidP="00CE0BBA">
      <w:pPr>
        <w:spacing w:after="0"/>
        <w:rPr>
          <w:rFonts w:ascii="Times New Roman" w:hAnsi="Times New Roman"/>
          <w:sz w:val="22"/>
          <w:szCs w:val="22"/>
          <w:lang w:val="sr-Latn-RS"/>
        </w:rPr>
      </w:pPr>
      <w:r w:rsidRPr="00CE0BBA">
        <w:rPr>
          <w:rFonts w:ascii="Times New Roman" w:hAnsi="Times New Roman"/>
          <w:sz w:val="22"/>
          <w:szCs w:val="22"/>
          <w:lang w:val="sr-Latn-RS"/>
        </w:rPr>
        <w:t>- Planning and implementation of the programs of the events,</w:t>
      </w:r>
    </w:p>
    <w:p w14:paraId="0C59646D" w14:textId="16285CC1"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xml:space="preserve">- Preparation of </w:t>
      </w:r>
      <w:r w:rsidR="00143D3B">
        <w:rPr>
          <w:rFonts w:ascii="Times New Roman" w:hAnsi="Times New Roman"/>
          <w:sz w:val="22"/>
          <w:szCs w:val="22"/>
          <w:lang w:val="sr-Latn-RS"/>
        </w:rPr>
        <w:t>agenda/</w:t>
      </w:r>
      <w:r w:rsidRPr="00277FD0">
        <w:rPr>
          <w:rFonts w:ascii="Times New Roman" w:hAnsi="Times New Roman"/>
          <w:sz w:val="22"/>
          <w:szCs w:val="22"/>
          <w:lang w:val="sr-Latn-RS"/>
        </w:rPr>
        <w:t>programs</w:t>
      </w:r>
      <w:r w:rsidR="00023A11" w:rsidRPr="00277FD0">
        <w:rPr>
          <w:rFonts w:ascii="Times New Roman" w:hAnsi="Times New Roman"/>
          <w:sz w:val="22"/>
          <w:szCs w:val="22"/>
          <w:lang w:val="sr-Latn-RS"/>
        </w:rPr>
        <w:t xml:space="preserve"> (1-3 pages)</w:t>
      </w:r>
      <w:r w:rsidRPr="00277FD0">
        <w:rPr>
          <w:rFonts w:ascii="Times New Roman" w:hAnsi="Times New Roman"/>
          <w:sz w:val="22"/>
          <w:szCs w:val="22"/>
          <w:lang w:val="sr-Latn-RS"/>
        </w:rPr>
        <w:t xml:space="preserve"> and invitations</w:t>
      </w:r>
      <w:r w:rsidR="00023A11" w:rsidRPr="00277FD0">
        <w:rPr>
          <w:rFonts w:ascii="Times New Roman" w:hAnsi="Times New Roman"/>
          <w:sz w:val="22"/>
          <w:szCs w:val="22"/>
          <w:lang w:val="sr-Latn-RS"/>
        </w:rPr>
        <w:t xml:space="preserve"> (1 page);</w:t>
      </w:r>
      <w:r w:rsidRPr="00277FD0">
        <w:rPr>
          <w:rFonts w:ascii="Times New Roman" w:hAnsi="Times New Roman"/>
          <w:sz w:val="22"/>
          <w:szCs w:val="22"/>
          <w:lang w:val="sr-Latn-RS"/>
        </w:rPr>
        <w:t xml:space="preserve"> ROM and SRB languages,</w:t>
      </w:r>
    </w:p>
    <w:p w14:paraId="5C6E6EE8" w14:textId="77777777"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Invitation of the participants in consultation with the Contracting Authority,</w:t>
      </w:r>
    </w:p>
    <w:p w14:paraId="13A194CC" w14:textId="747EB531"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xml:space="preserve">- Providing a </w:t>
      </w:r>
      <w:r w:rsidR="00143D3B">
        <w:rPr>
          <w:rFonts w:ascii="Times New Roman" w:hAnsi="Times New Roman"/>
          <w:sz w:val="22"/>
          <w:szCs w:val="22"/>
          <w:lang w:val="sr-Latn-RS"/>
        </w:rPr>
        <w:t xml:space="preserve">contact person and a </w:t>
      </w:r>
      <w:r w:rsidRPr="00277FD0">
        <w:rPr>
          <w:rFonts w:ascii="Times New Roman" w:hAnsi="Times New Roman"/>
          <w:sz w:val="22"/>
          <w:szCs w:val="22"/>
          <w:lang w:val="sr-Latn-RS"/>
        </w:rPr>
        <w:t>professional coordinator</w:t>
      </w:r>
      <w:r w:rsidR="00143D3B">
        <w:rPr>
          <w:rFonts w:ascii="Times New Roman" w:hAnsi="Times New Roman"/>
          <w:sz w:val="22"/>
          <w:szCs w:val="22"/>
          <w:lang w:val="sr-Latn-RS"/>
        </w:rPr>
        <w:t>/moderator</w:t>
      </w:r>
      <w:r w:rsidRPr="00277FD0">
        <w:rPr>
          <w:rFonts w:ascii="Times New Roman" w:hAnsi="Times New Roman"/>
          <w:sz w:val="22"/>
          <w:szCs w:val="22"/>
          <w:lang w:val="sr-Latn-RS"/>
        </w:rPr>
        <w:t xml:space="preserve"> for </w:t>
      </w:r>
      <w:r w:rsidR="00143D3B">
        <w:rPr>
          <w:rFonts w:ascii="Times New Roman" w:hAnsi="Times New Roman"/>
          <w:sz w:val="22"/>
          <w:szCs w:val="22"/>
          <w:lang w:val="sr-Latn-RS"/>
        </w:rPr>
        <w:t>each</w:t>
      </w:r>
      <w:r w:rsidRPr="00277FD0">
        <w:rPr>
          <w:rFonts w:ascii="Times New Roman" w:hAnsi="Times New Roman"/>
          <w:sz w:val="22"/>
          <w:szCs w:val="22"/>
          <w:lang w:val="sr-Latn-RS"/>
        </w:rPr>
        <w:t xml:space="preserve"> event,</w:t>
      </w:r>
    </w:p>
    <w:p w14:paraId="38D619C5" w14:textId="77777777"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Setting-up the venue for the events (providing necessary technical equipment and sound system),</w:t>
      </w:r>
    </w:p>
    <w:p w14:paraId="08A7753C" w14:textId="77777777"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Providing technical and professional support for the events,</w:t>
      </w:r>
    </w:p>
    <w:p w14:paraId="1B492A08" w14:textId="77777777"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Registration of the participants,</w:t>
      </w:r>
    </w:p>
    <w:p w14:paraId="60DE4753" w14:textId="77777777"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Displaying visibility elements at the venues according to the IPA INTERREG Romania-Serbia Programme requirements,</w:t>
      </w:r>
    </w:p>
    <w:p w14:paraId="4A6333DD" w14:textId="70222E91" w:rsidR="00CE0BBA" w:rsidRPr="00277FD0"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xml:space="preserve">- Providing professional photography </w:t>
      </w:r>
      <w:r w:rsidR="00793BB3" w:rsidRPr="00277FD0">
        <w:rPr>
          <w:rFonts w:ascii="Times New Roman" w:hAnsi="Times New Roman"/>
          <w:sz w:val="22"/>
          <w:szCs w:val="22"/>
          <w:lang w:val="sr-Latn-RS"/>
        </w:rPr>
        <w:t xml:space="preserve">(min. </w:t>
      </w:r>
      <w:r w:rsidR="00E570EF">
        <w:rPr>
          <w:rFonts w:ascii="Times New Roman" w:hAnsi="Times New Roman"/>
          <w:sz w:val="22"/>
          <w:szCs w:val="22"/>
          <w:lang w:val="sr-Latn-RS"/>
        </w:rPr>
        <w:t>3</w:t>
      </w:r>
      <w:r w:rsidR="00793BB3" w:rsidRPr="00277FD0">
        <w:rPr>
          <w:rFonts w:ascii="Times New Roman" w:hAnsi="Times New Roman"/>
          <w:sz w:val="22"/>
          <w:szCs w:val="22"/>
          <w:lang w:val="sr-Latn-RS"/>
        </w:rPr>
        <w:t xml:space="preserve">0 photographs/event) </w:t>
      </w:r>
      <w:r w:rsidR="00E641C3" w:rsidRPr="00277FD0">
        <w:rPr>
          <w:rFonts w:ascii="Times New Roman" w:hAnsi="Times New Roman"/>
          <w:sz w:val="22"/>
          <w:szCs w:val="22"/>
          <w:lang w:val="sr-Latn-RS"/>
        </w:rPr>
        <w:t xml:space="preserve">for </w:t>
      </w:r>
      <w:r w:rsidRPr="00277FD0">
        <w:rPr>
          <w:rFonts w:ascii="Times New Roman" w:hAnsi="Times New Roman"/>
          <w:sz w:val="22"/>
          <w:szCs w:val="22"/>
          <w:lang w:val="sr-Latn-RS"/>
        </w:rPr>
        <w:t>all events to promote the results and acquired equipment</w:t>
      </w:r>
      <w:r w:rsidR="00143D3B">
        <w:rPr>
          <w:rFonts w:ascii="Times New Roman" w:hAnsi="Times New Roman"/>
          <w:sz w:val="22"/>
          <w:szCs w:val="22"/>
          <w:lang w:val="sr-Latn-RS"/>
        </w:rPr>
        <w:t xml:space="preserve"> through social media and regular media</w:t>
      </w:r>
      <w:r w:rsidRPr="00277FD0">
        <w:rPr>
          <w:rFonts w:ascii="Times New Roman" w:hAnsi="Times New Roman"/>
          <w:sz w:val="22"/>
          <w:szCs w:val="22"/>
          <w:lang w:val="sr-Latn-RS"/>
        </w:rPr>
        <w:t>,</w:t>
      </w:r>
    </w:p>
    <w:p w14:paraId="635D5593" w14:textId="1B0C091C" w:rsidR="00513565" w:rsidRPr="00277FD0" w:rsidRDefault="00513565" w:rsidP="00CE0BBA">
      <w:pPr>
        <w:spacing w:after="0"/>
        <w:rPr>
          <w:rFonts w:ascii="Times New Roman" w:hAnsi="Times New Roman"/>
          <w:sz w:val="22"/>
          <w:szCs w:val="22"/>
          <w:lang w:val="sr-Latn-RS"/>
        </w:rPr>
      </w:pPr>
      <w:r w:rsidRPr="00277FD0">
        <w:rPr>
          <w:rFonts w:ascii="Times New Roman" w:hAnsi="Times New Roman"/>
          <w:sz w:val="22"/>
          <w:szCs w:val="22"/>
          <w:lang w:val="sr-Latn-RS"/>
        </w:rPr>
        <w:t xml:space="preserve">- </w:t>
      </w:r>
      <w:r w:rsidR="00B37DBC" w:rsidRPr="00277FD0">
        <w:rPr>
          <w:rFonts w:ascii="Times New Roman" w:hAnsi="Times New Roman"/>
          <w:sz w:val="22"/>
          <w:szCs w:val="22"/>
          <w:lang w:val="sr-Latn-RS"/>
        </w:rPr>
        <w:t>Video material (short clips of cca. 1-3 minutes per event) will be necessar</w:t>
      </w:r>
      <w:r w:rsidR="00B37DBC" w:rsidRPr="003B7B89">
        <w:rPr>
          <w:rFonts w:ascii="Times New Roman" w:hAnsi="Times New Roman"/>
          <w:sz w:val="22"/>
          <w:szCs w:val="22"/>
          <w:lang w:val="sr-Latn-RS"/>
        </w:rPr>
        <w:t>y.</w:t>
      </w:r>
    </w:p>
    <w:p w14:paraId="3C1A7EB2" w14:textId="6DE35000" w:rsidR="00CE0BBA" w:rsidRDefault="00CE0BBA" w:rsidP="00CE0BBA">
      <w:pPr>
        <w:spacing w:after="0"/>
        <w:rPr>
          <w:rFonts w:ascii="Times New Roman" w:hAnsi="Times New Roman"/>
          <w:sz w:val="22"/>
          <w:szCs w:val="22"/>
          <w:lang w:val="sr-Latn-RS"/>
        </w:rPr>
      </w:pPr>
      <w:r w:rsidRPr="00277FD0">
        <w:rPr>
          <w:rFonts w:ascii="Times New Roman" w:hAnsi="Times New Roman"/>
          <w:sz w:val="22"/>
          <w:szCs w:val="22"/>
          <w:lang w:val="sr-Latn-RS"/>
        </w:rPr>
        <w:t>- Information about project activities must be provided in Serbian and English languages</w:t>
      </w:r>
      <w:r w:rsidR="00652A30" w:rsidRPr="00277FD0">
        <w:rPr>
          <w:rFonts w:ascii="Times New Roman" w:hAnsi="Times New Roman"/>
          <w:sz w:val="22"/>
          <w:szCs w:val="22"/>
          <w:lang w:val="sr-Latn-RS"/>
        </w:rPr>
        <w:t xml:space="preserve"> </w:t>
      </w:r>
      <w:r w:rsidRPr="00277FD0">
        <w:rPr>
          <w:rFonts w:ascii="Times New Roman" w:hAnsi="Times New Roman"/>
          <w:sz w:val="22"/>
          <w:szCs w:val="22"/>
          <w:lang w:val="sr-Latn-RS"/>
        </w:rPr>
        <w:t>for intended online publishing.</w:t>
      </w:r>
    </w:p>
    <w:p w14:paraId="1D4ACF0C" w14:textId="00379CE6" w:rsidR="006E6D7C" w:rsidRDefault="006E6D7C" w:rsidP="00CE0BBA">
      <w:pPr>
        <w:spacing w:after="0"/>
        <w:rPr>
          <w:rFonts w:ascii="Times New Roman" w:hAnsi="Times New Roman"/>
          <w:sz w:val="22"/>
          <w:szCs w:val="22"/>
          <w:lang w:val="sr-Latn-RS"/>
        </w:rPr>
      </w:pPr>
      <w:r>
        <w:rPr>
          <w:rFonts w:ascii="Times New Roman" w:hAnsi="Times New Roman"/>
          <w:sz w:val="22"/>
          <w:szCs w:val="22"/>
          <w:lang w:val="sr-Latn-RS"/>
        </w:rPr>
        <w:t>- Announcing the events and reporting on them on project social media profile.</w:t>
      </w:r>
    </w:p>
    <w:p w14:paraId="25071BD8" w14:textId="1F5E3791" w:rsidR="00D24ADB" w:rsidRPr="00143D3B" w:rsidRDefault="006E6D7C" w:rsidP="00CE0BBA">
      <w:pPr>
        <w:spacing w:after="0"/>
        <w:rPr>
          <w:rFonts w:ascii="Times New Roman" w:hAnsi="Times New Roman"/>
          <w:sz w:val="22"/>
          <w:szCs w:val="22"/>
          <w:lang w:val="sr-Latn-RS"/>
        </w:rPr>
      </w:pPr>
      <w:r>
        <w:rPr>
          <w:rFonts w:ascii="Times New Roman" w:hAnsi="Times New Roman"/>
          <w:sz w:val="22"/>
          <w:szCs w:val="22"/>
          <w:lang w:val="sr-Latn-RS"/>
        </w:rPr>
        <w:t>- Invite media representatives to promote the events to the public and stakeholders</w:t>
      </w:r>
      <w:r w:rsidR="00143D3B">
        <w:rPr>
          <w:rFonts w:ascii="Times New Roman" w:hAnsi="Times New Roman"/>
          <w:sz w:val="22"/>
          <w:szCs w:val="22"/>
          <w:lang w:val="sr-Latn-RS"/>
        </w:rPr>
        <w:t xml:space="preserve"> in consulation with the Contracting Authority</w:t>
      </w:r>
      <w:r>
        <w:rPr>
          <w:rFonts w:ascii="Times New Roman" w:hAnsi="Times New Roman"/>
          <w:sz w:val="22"/>
          <w:szCs w:val="22"/>
          <w:lang w:val="sr-Latn-RS"/>
        </w:rPr>
        <w:t>.</w:t>
      </w:r>
    </w:p>
    <w:p w14:paraId="01884EE1" w14:textId="5A77547C" w:rsidR="00143D3B" w:rsidRDefault="00143D3B" w:rsidP="00143D3B">
      <w:pPr>
        <w:spacing w:after="0"/>
        <w:rPr>
          <w:rFonts w:ascii="Times New Roman" w:hAnsi="Times New Roman"/>
          <w:sz w:val="22"/>
          <w:szCs w:val="22"/>
          <w:lang w:val="sr-Latn-RS"/>
        </w:rPr>
      </w:pPr>
      <w:r w:rsidRPr="00277FD0">
        <w:rPr>
          <w:rFonts w:ascii="Times New Roman" w:hAnsi="Times New Roman"/>
          <w:sz w:val="22"/>
          <w:szCs w:val="22"/>
          <w:lang w:val="sr-Latn-RS"/>
        </w:rPr>
        <w:t xml:space="preserve">- Providing a report on published media </w:t>
      </w:r>
      <w:r>
        <w:rPr>
          <w:rFonts w:ascii="Times New Roman" w:hAnsi="Times New Roman"/>
          <w:sz w:val="22"/>
          <w:szCs w:val="22"/>
          <w:lang w:val="sr-Latn-RS"/>
        </w:rPr>
        <w:t xml:space="preserve">listings on published media </w:t>
      </w:r>
      <w:r w:rsidRPr="00277FD0">
        <w:rPr>
          <w:rFonts w:ascii="Times New Roman" w:hAnsi="Times New Roman"/>
          <w:sz w:val="22"/>
          <w:szCs w:val="22"/>
          <w:lang w:val="sr-Latn-RS"/>
        </w:rPr>
        <w:t>material</w:t>
      </w:r>
      <w:r>
        <w:rPr>
          <w:rFonts w:ascii="Times New Roman" w:hAnsi="Times New Roman"/>
          <w:sz w:val="22"/>
          <w:szCs w:val="22"/>
          <w:lang w:val="sr-Latn-RS"/>
        </w:rPr>
        <w:t xml:space="preserve"> after each media event</w:t>
      </w:r>
      <w:r w:rsidRPr="00277FD0">
        <w:rPr>
          <w:rFonts w:ascii="Times New Roman" w:hAnsi="Times New Roman"/>
          <w:sz w:val="22"/>
          <w:szCs w:val="22"/>
          <w:lang w:val="sr-Latn-RS"/>
        </w:rPr>
        <w:t>.</w:t>
      </w:r>
    </w:p>
    <w:p w14:paraId="332C5C8F" w14:textId="77777777" w:rsidR="00143D3B" w:rsidRPr="00CE0BBA" w:rsidRDefault="00143D3B" w:rsidP="00CE0BBA">
      <w:pPr>
        <w:spacing w:after="0"/>
        <w:rPr>
          <w:rFonts w:ascii="Times New Roman" w:hAnsi="Times New Roman"/>
          <w:sz w:val="22"/>
          <w:szCs w:val="22"/>
          <w:lang w:val="sr-Latn-RS"/>
        </w:rPr>
      </w:pPr>
    </w:p>
    <w:p w14:paraId="1FBA0634" w14:textId="7ACDA761" w:rsidR="00767144" w:rsidRDefault="00CE0BBA" w:rsidP="00767144">
      <w:pPr>
        <w:pStyle w:val="Text2"/>
        <w:spacing w:after="0"/>
        <w:ind w:left="0"/>
        <w:rPr>
          <w:rFonts w:ascii="Times New Roman" w:hAnsi="Times New Roman"/>
          <w:sz w:val="22"/>
          <w:szCs w:val="22"/>
        </w:rPr>
      </w:pPr>
      <w:r w:rsidRPr="00642AEC">
        <w:rPr>
          <w:rFonts w:ascii="Times New Roman" w:hAnsi="Times New Roman"/>
          <w:b/>
          <w:bCs/>
          <w:sz w:val="22"/>
          <w:szCs w:val="22"/>
          <w:lang w:val="sr-Latn-RS"/>
        </w:rPr>
        <w:t>NOTE:</w:t>
      </w:r>
      <w:r w:rsidRPr="00CE0BBA">
        <w:rPr>
          <w:rFonts w:ascii="Times New Roman" w:hAnsi="Times New Roman"/>
          <w:sz w:val="22"/>
          <w:szCs w:val="22"/>
          <w:lang w:val="sr-Latn-RS"/>
        </w:rPr>
        <w:t xml:space="preserve"> Provisional Program of the events, exact dates and list of participants should be developed in close cooperation with Contracting Authority.</w:t>
      </w:r>
      <w:r w:rsidR="00767144">
        <w:rPr>
          <w:rFonts w:ascii="Times New Roman" w:hAnsi="Times New Roman"/>
          <w:sz w:val="22"/>
          <w:szCs w:val="22"/>
          <w:lang w:val="sr-Latn-RS"/>
        </w:rPr>
        <w:t xml:space="preserve"> </w:t>
      </w:r>
      <w:r w:rsidR="00767144" w:rsidRPr="00903CAA">
        <w:rPr>
          <w:rFonts w:ascii="Times New Roman" w:hAnsi="Times New Roman"/>
          <w:sz w:val="22"/>
          <w:szCs w:val="22"/>
        </w:rPr>
        <w:t xml:space="preserve">The </w:t>
      </w:r>
      <w:r w:rsidR="00767144">
        <w:rPr>
          <w:rFonts w:ascii="Times New Roman" w:hAnsi="Times New Roman"/>
          <w:sz w:val="22"/>
          <w:szCs w:val="22"/>
        </w:rPr>
        <w:t>Consultant</w:t>
      </w:r>
      <w:r w:rsidR="00767144" w:rsidRPr="00903CAA">
        <w:rPr>
          <w:rFonts w:ascii="Times New Roman" w:hAnsi="Times New Roman"/>
          <w:sz w:val="22"/>
          <w:szCs w:val="22"/>
        </w:rPr>
        <w:t xml:space="preserve"> will be responsible</w:t>
      </w:r>
      <w:r w:rsidR="00767144">
        <w:rPr>
          <w:rFonts w:ascii="Times New Roman" w:hAnsi="Times New Roman"/>
          <w:sz w:val="22"/>
          <w:szCs w:val="22"/>
        </w:rPr>
        <w:t xml:space="preserve"> </w:t>
      </w:r>
      <w:r w:rsidR="00D24ADB">
        <w:rPr>
          <w:rFonts w:ascii="Times New Roman" w:hAnsi="Times New Roman"/>
          <w:sz w:val="22"/>
          <w:szCs w:val="22"/>
        </w:rPr>
        <w:t>(</w:t>
      </w:r>
      <w:r w:rsidR="00767144">
        <w:rPr>
          <w:rFonts w:ascii="Times New Roman" w:hAnsi="Times New Roman"/>
          <w:sz w:val="22"/>
          <w:szCs w:val="22"/>
        </w:rPr>
        <w:t>if needed</w:t>
      </w:r>
      <w:r w:rsidR="00D24ADB">
        <w:rPr>
          <w:rFonts w:ascii="Times New Roman" w:hAnsi="Times New Roman"/>
          <w:sz w:val="22"/>
          <w:szCs w:val="22"/>
        </w:rPr>
        <w:t>)</w:t>
      </w:r>
      <w:r w:rsidR="00767144" w:rsidRPr="00903CAA">
        <w:rPr>
          <w:rFonts w:ascii="Times New Roman" w:hAnsi="Times New Roman"/>
          <w:sz w:val="22"/>
          <w:szCs w:val="22"/>
        </w:rPr>
        <w:t xml:space="preserve"> for transport of the participants in project event</w:t>
      </w:r>
      <w:r w:rsidR="00767144">
        <w:rPr>
          <w:rFonts w:ascii="Times New Roman" w:hAnsi="Times New Roman"/>
          <w:sz w:val="22"/>
          <w:szCs w:val="22"/>
        </w:rPr>
        <w:t xml:space="preserve">s </w:t>
      </w:r>
      <w:r w:rsidR="00767144" w:rsidRPr="00903CAA">
        <w:rPr>
          <w:rFonts w:ascii="Times New Roman" w:hAnsi="Times New Roman"/>
          <w:sz w:val="22"/>
          <w:szCs w:val="22"/>
        </w:rPr>
        <w:t xml:space="preserve">based on individual/ grouped arrival and departure lists delivered by the contracting authority. </w:t>
      </w:r>
    </w:p>
    <w:p w14:paraId="1C257505" w14:textId="77777777" w:rsidR="000A5B97" w:rsidRPr="00903CAA" w:rsidRDefault="000A5B97" w:rsidP="00767144">
      <w:pPr>
        <w:pStyle w:val="Text2"/>
        <w:spacing w:after="0"/>
        <w:ind w:left="0"/>
        <w:rPr>
          <w:rFonts w:ascii="Times New Roman" w:hAnsi="Times New Roman"/>
          <w:sz w:val="22"/>
          <w:szCs w:val="22"/>
        </w:rPr>
      </w:pPr>
    </w:p>
    <w:p w14:paraId="45B8999B" w14:textId="28E7376D" w:rsidR="00CE0BBA" w:rsidRPr="00B00A63" w:rsidRDefault="00767144" w:rsidP="00913414">
      <w:pPr>
        <w:pStyle w:val="Heading3"/>
      </w:pPr>
      <w:r w:rsidRPr="000A5B97">
        <w:t xml:space="preserve">All services under 4.2 </w:t>
      </w:r>
      <w:r w:rsidR="00D24ADB">
        <w:t xml:space="preserve">Specific work </w:t>
      </w:r>
      <w:r w:rsidRPr="000A5B97">
        <w:t xml:space="preserve">will be performed / subcontracted by the </w:t>
      </w:r>
      <w:r w:rsidR="000A5B97">
        <w:t>Consultant</w:t>
      </w:r>
      <w:r w:rsidRPr="000A5B97">
        <w:t xml:space="preserve"> who bares all relevant financial obligations.</w:t>
      </w:r>
    </w:p>
    <w:p w14:paraId="49113FFE" w14:textId="4D7F11C7" w:rsidR="000D3834" w:rsidRDefault="00CE0BBA" w:rsidP="00CE0BBA">
      <w:pPr>
        <w:spacing w:after="0"/>
        <w:rPr>
          <w:rFonts w:ascii="Times New Roman" w:hAnsi="Times New Roman"/>
          <w:sz w:val="22"/>
          <w:szCs w:val="22"/>
          <w:lang w:val="sr-Latn-RS"/>
        </w:rPr>
      </w:pPr>
      <w:r w:rsidRPr="00CE0BBA">
        <w:rPr>
          <w:rFonts w:ascii="Times New Roman" w:hAnsi="Times New Roman"/>
          <w:sz w:val="22"/>
          <w:szCs w:val="22"/>
          <w:lang w:val="sr-Latn-RS"/>
        </w:rPr>
        <w:t>The following events will be organized b</w:t>
      </w:r>
      <w:r>
        <w:rPr>
          <w:rFonts w:ascii="Times New Roman" w:hAnsi="Times New Roman"/>
          <w:sz w:val="22"/>
          <w:szCs w:val="22"/>
          <w:lang w:val="sr-Latn-RS"/>
        </w:rPr>
        <w:t>y</w:t>
      </w:r>
      <w:r w:rsidRPr="00CE0BBA">
        <w:rPr>
          <w:rFonts w:ascii="Times New Roman" w:hAnsi="Times New Roman"/>
          <w:sz w:val="22"/>
          <w:szCs w:val="22"/>
          <w:lang w:val="sr-Latn-RS"/>
        </w:rPr>
        <w:t xml:space="preserve"> the Consultant in the framework of the current contract:</w:t>
      </w:r>
    </w:p>
    <w:p w14:paraId="446B9936" w14:textId="77777777" w:rsidR="00B00A63" w:rsidRDefault="00B00A63" w:rsidP="00CE0BBA">
      <w:pPr>
        <w:spacing w:after="0"/>
        <w:rPr>
          <w:rFonts w:ascii="Times New Roman" w:hAnsi="Times New Roman"/>
          <w:sz w:val="22"/>
          <w:szCs w:val="22"/>
          <w:lang w:val="sr-Latn-RS"/>
        </w:rPr>
      </w:pPr>
    </w:p>
    <w:p w14:paraId="6BAFC69E" w14:textId="6BE7A376" w:rsidR="00E570EF" w:rsidRDefault="00D24ADB" w:rsidP="00E570EF">
      <w:pPr>
        <w:rPr>
          <w:rFonts w:ascii="Times New Roman" w:hAnsi="Times New Roman"/>
          <w:b/>
          <w:bCs/>
        </w:rPr>
      </w:pPr>
      <w:r>
        <w:rPr>
          <w:rFonts w:ascii="Times New Roman" w:hAnsi="Times New Roman"/>
          <w:b/>
          <w:bCs/>
          <w:sz w:val="22"/>
          <w:szCs w:val="22"/>
          <w:lang w:val="sr-Latn-RS"/>
        </w:rPr>
        <w:lastRenderedPageBreak/>
        <w:t>1</w:t>
      </w:r>
      <w:r w:rsidR="00CE0BBA" w:rsidRPr="000D3834">
        <w:rPr>
          <w:rFonts w:ascii="Times New Roman" w:hAnsi="Times New Roman"/>
          <w:b/>
          <w:bCs/>
          <w:sz w:val="22"/>
          <w:szCs w:val="22"/>
          <w:lang w:val="sr-Latn-RS"/>
        </w:rPr>
        <w:t>.1</w:t>
      </w:r>
      <w:r w:rsidR="00E570EF" w:rsidRPr="00E570EF">
        <w:rPr>
          <w:rFonts w:ascii="Times New Roman" w:hAnsi="Times New Roman"/>
          <w:b/>
          <w:bCs/>
        </w:rPr>
        <w:t xml:space="preserve"> </w:t>
      </w:r>
      <w:r w:rsidR="00E570EF" w:rsidRPr="000E388B">
        <w:rPr>
          <w:rFonts w:ascii="Times New Roman" w:hAnsi="Times New Roman"/>
          <w:b/>
          <w:bCs/>
        </w:rPr>
        <w:t>CROSS-BORDER FIFU TRAINING SESSIONS FOR VOLUNTEERS WITH ONLINE ACCESS</w:t>
      </w:r>
      <w:r w:rsidR="00E570EF">
        <w:rPr>
          <w:rFonts w:ascii="Times New Roman" w:hAnsi="Times New Roman"/>
          <w:b/>
          <w:bCs/>
        </w:rPr>
        <w:t xml:space="preserve">, Location: </w:t>
      </w:r>
      <w:bookmarkStart w:id="20" w:name="_Hlk192759047"/>
      <w:r w:rsidR="00E570EF">
        <w:rPr>
          <w:rFonts w:ascii="Times New Roman" w:hAnsi="Times New Roman"/>
          <w:b/>
          <w:bCs/>
          <w:lang w:val="sr-Latn-RS"/>
        </w:rPr>
        <w:t>ČARDAK, DELIBLATSKA PEŠČARA</w:t>
      </w:r>
      <w:bookmarkEnd w:id="20"/>
      <w:r w:rsidR="00E570EF">
        <w:rPr>
          <w:rFonts w:ascii="Times New Roman" w:hAnsi="Times New Roman"/>
          <w:b/>
          <w:bCs/>
          <w:lang w:val="sr-Latn-RS"/>
        </w:rPr>
        <w:t xml:space="preserve">, </w:t>
      </w:r>
      <w:r w:rsidR="00E570EF">
        <w:rPr>
          <w:rFonts w:ascii="Times New Roman" w:hAnsi="Times New Roman"/>
          <w:b/>
          <w:bCs/>
        </w:rPr>
        <w:t>Initial timing: OCTOBER 2025</w:t>
      </w:r>
      <w:r w:rsidR="00E570EF" w:rsidRPr="000E388B">
        <w:rPr>
          <w:rFonts w:ascii="Times New Roman" w:hAnsi="Times New Roman"/>
          <w:b/>
          <w:bCs/>
        </w:rPr>
        <w:t xml:space="preserve">: </w:t>
      </w:r>
      <w:r w:rsidR="00E570EF" w:rsidRPr="00E570EF">
        <w:rPr>
          <w:rFonts w:ascii="Times New Roman" w:hAnsi="Times New Roman"/>
          <w:sz w:val="22"/>
          <w:szCs w:val="22"/>
        </w:rPr>
        <w:t xml:space="preserve">3 x 1 day training, </w:t>
      </w:r>
      <w:r w:rsidR="007E3956">
        <w:rPr>
          <w:rFonts w:ascii="Times New Roman" w:hAnsi="Times New Roman"/>
          <w:sz w:val="22"/>
          <w:szCs w:val="22"/>
        </w:rPr>
        <w:t xml:space="preserve">cca. </w:t>
      </w:r>
      <w:r w:rsidR="00E570EF" w:rsidRPr="00E570EF">
        <w:rPr>
          <w:rFonts w:ascii="Times New Roman" w:hAnsi="Times New Roman"/>
          <w:sz w:val="22"/>
          <w:szCs w:val="22"/>
        </w:rPr>
        <w:t>30 participants (foresters/volunteers)</w:t>
      </w:r>
      <w:r w:rsidRPr="00E570EF">
        <w:rPr>
          <w:rFonts w:ascii="Times New Roman" w:hAnsi="Times New Roman"/>
          <w:b/>
          <w:bCs/>
          <w:sz w:val="24"/>
          <w:szCs w:val="24"/>
          <w:lang w:val="sr-Latn-RS"/>
        </w:rPr>
        <w:t xml:space="preserve">: </w:t>
      </w:r>
    </w:p>
    <w:p w14:paraId="51638FD6" w14:textId="7E7D3F71" w:rsidR="00E570EF" w:rsidRDefault="00E570EF" w:rsidP="00E570EF">
      <w:pPr>
        <w:pStyle w:val="Text2"/>
        <w:spacing w:after="0"/>
        <w:ind w:left="0"/>
        <w:rPr>
          <w:rFonts w:ascii="Times New Roman" w:hAnsi="Times New Roman"/>
          <w:sz w:val="22"/>
          <w:szCs w:val="22"/>
        </w:rPr>
      </w:pPr>
      <w:bookmarkStart w:id="21" w:name="_Hlk192086212"/>
      <w:r>
        <w:rPr>
          <w:rFonts w:ascii="Times New Roman" w:hAnsi="Times New Roman"/>
          <w:sz w:val="22"/>
          <w:szCs w:val="22"/>
        </w:rPr>
        <w:t>The Consultant</w:t>
      </w:r>
      <w:r w:rsidRPr="00ED29A6">
        <w:rPr>
          <w:rFonts w:ascii="Times New Roman" w:hAnsi="Times New Roman"/>
          <w:sz w:val="22"/>
          <w:szCs w:val="22"/>
        </w:rPr>
        <w:t xml:space="preserve"> </w:t>
      </w:r>
      <w:r>
        <w:rPr>
          <w:rFonts w:ascii="Times New Roman" w:hAnsi="Times New Roman"/>
          <w:sz w:val="22"/>
          <w:szCs w:val="22"/>
        </w:rPr>
        <w:t xml:space="preserve">will prepare </w:t>
      </w:r>
      <w:r w:rsidRPr="00ED29A6">
        <w:rPr>
          <w:rFonts w:ascii="Times New Roman" w:hAnsi="Times New Roman"/>
          <w:sz w:val="22"/>
          <w:szCs w:val="22"/>
        </w:rPr>
        <w:t xml:space="preserve">and </w:t>
      </w:r>
      <w:r>
        <w:rPr>
          <w:rFonts w:ascii="Times New Roman" w:hAnsi="Times New Roman"/>
          <w:sz w:val="22"/>
          <w:szCs w:val="22"/>
        </w:rPr>
        <w:t>distribute</w:t>
      </w:r>
      <w:r w:rsidRPr="00ED29A6">
        <w:rPr>
          <w:rFonts w:ascii="Times New Roman" w:hAnsi="Times New Roman"/>
          <w:sz w:val="22"/>
          <w:szCs w:val="22"/>
        </w:rPr>
        <w:t xml:space="preserve"> invitations </w:t>
      </w:r>
      <w:r>
        <w:rPr>
          <w:rFonts w:ascii="Times New Roman" w:hAnsi="Times New Roman"/>
          <w:sz w:val="22"/>
          <w:szCs w:val="22"/>
        </w:rPr>
        <w:t xml:space="preserve">based on a </w:t>
      </w:r>
      <w:r w:rsidRPr="00125C2D">
        <w:rPr>
          <w:rFonts w:ascii="Times New Roman" w:hAnsi="Times New Roman"/>
          <w:sz w:val="22"/>
          <w:szCs w:val="22"/>
        </w:rPr>
        <w:t>list for sending out invitations</w:t>
      </w:r>
      <w:r>
        <w:rPr>
          <w:rFonts w:ascii="Times New Roman" w:hAnsi="Times New Roman"/>
          <w:sz w:val="22"/>
          <w:szCs w:val="22"/>
        </w:rPr>
        <w:t xml:space="preserve"> provided by the Contracting Authority</w:t>
      </w:r>
      <w:r w:rsidRPr="00ED29A6">
        <w:rPr>
          <w:rFonts w:ascii="Times New Roman" w:hAnsi="Times New Roman"/>
          <w:sz w:val="22"/>
          <w:szCs w:val="22"/>
        </w:rPr>
        <w:t xml:space="preserve">; </w:t>
      </w:r>
      <w:r>
        <w:rPr>
          <w:rFonts w:ascii="Times New Roman" w:hAnsi="Times New Roman"/>
          <w:sz w:val="22"/>
          <w:szCs w:val="22"/>
        </w:rPr>
        <w:t>C</w:t>
      </w:r>
      <w:r w:rsidRPr="00ED29A6">
        <w:rPr>
          <w:rFonts w:ascii="Times New Roman" w:hAnsi="Times New Roman"/>
          <w:sz w:val="22"/>
          <w:szCs w:val="22"/>
        </w:rPr>
        <w:t xml:space="preserve">ontent and format will be provided by the </w:t>
      </w:r>
      <w:r>
        <w:rPr>
          <w:rFonts w:ascii="Times New Roman" w:hAnsi="Times New Roman"/>
          <w:sz w:val="22"/>
          <w:szCs w:val="22"/>
        </w:rPr>
        <w:t>C</w:t>
      </w:r>
      <w:r w:rsidRPr="00ED29A6">
        <w:rPr>
          <w:rFonts w:ascii="Times New Roman" w:hAnsi="Times New Roman"/>
          <w:sz w:val="22"/>
          <w:szCs w:val="22"/>
        </w:rPr>
        <w:t xml:space="preserve">ontracting </w:t>
      </w:r>
      <w:r>
        <w:rPr>
          <w:rFonts w:ascii="Times New Roman" w:hAnsi="Times New Roman"/>
          <w:sz w:val="22"/>
          <w:szCs w:val="22"/>
        </w:rPr>
        <w:t>A</w:t>
      </w:r>
      <w:r w:rsidRPr="00ED29A6">
        <w:rPr>
          <w:rFonts w:ascii="Times New Roman" w:hAnsi="Times New Roman"/>
          <w:sz w:val="22"/>
          <w:szCs w:val="22"/>
        </w:rPr>
        <w:t>uthority. The name and coordinates of the relevant responsible contact person assigned by the contracting authority will be delivered upon signing of the contract.</w:t>
      </w:r>
    </w:p>
    <w:p w14:paraId="6F62E57F" w14:textId="77777777" w:rsidR="0098042B" w:rsidRDefault="0098042B" w:rsidP="00E570EF">
      <w:pPr>
        <w:pStyle w:val="Text2"/>
        <w:spacing w:after="0"/>
        <w:ind w:left="0"/>
        <w:rPr>
          <w:rFonts w:ascii="Times New Roman" w:hAnsi="Times New Roman"/>
          <w:sz w:val="22"/>
          <w:szCs w:val="22"/>
        </w:rPr>
      </w:pPr>
    </w:p>
    <w:p w14:paraId="126499CB" w14:textId="7B165A2C" w:rsidR="00CC3D4F" w:rsidRDefault="00CC3D4F" w:rsidP="00E570EF">
      <w:pPr>
        <w:pStyle w:val="Text2"/>
        <w:spacing w:after="0"/>
        <w:ind w:left="0"/>
        <w:rPr>
          <w:rFonts w:ascii="Times New Roman" w:hAnsi="Times New Roman"/>
          <w:sz w:val="22"/>
          <w:szCs w:val="22"/>
        </w:rPr>
      </w:pPr>
      <w:r>
        <w:rPr>
          <w:rFonts w:ascii="Times New Roman" w:hAnsi="Times New Roman"/>
          <w:sz w:val="22"/>
          <w:szCs w:val="22"/>
        </w:rPr>
        <w:t>Educators and training presentations will be provided by project partnership, the Consultant is only required to provide logistical support for the event:</w:t>
      </w:r>
    </w:p>
    <w:p w14:paraId="23E0AF46" w14:textId="77777777" w:rsidR="00CC3D4F" w:rsidRDefault="00CC3D4F" w:rsidP="00E570EF">
      <w:pPr>
        <w:pStyle w:val="Text2"/>
        <w:spacing w:after="0"/>
        <w:ind w:left="0"/>
        <w:rPr>
          <w:rFonts w:ascii="Times New Roman" w:hAnsi="Times New Roman"/>
          <w:sz w:val="22"/>
          <w:szCs w:val="22"/>
        </w:rPr>
      </w:pPr>
    </w:p>
    <w:p w14:paraId="7C3CFA12" w14:textId="1735C451" w:rsidR="0098042B" w:rsidRPr="0098042B" w:rsidRDefault="0098042B" w:rsidP="0098042B">
      <w:pPr>
        <w:rPr>
          <w:rFonts w:ascii="Times New Roman" w:hAnsi="Times New Roman"/>
          <w:b/>
          <w:bCs/>
          <w:i/>
          <w:iCs/>
          <w:sz w:val="22"/>
          <w:szCs w:val="22"/>
        </w:rPr>
      </w:pPr>
      <w:r w:rsidRPr="0098042B">
        <w:rPr>
          <w:rFonts w:ascii="Times New Roman" w:hAnsi="Times New Roman"/>
          <w:b/>
          <w:bCs/>
          <w:i/>
          <w:iCs/>
          <w:sz w:val="22"/>
          <w:szCs w:val="22"/>
        </w:rPr>
        <w:t>1</w:t>
      </w:r>
      <w:r w:rsidRPr="0098042B">
        <w:rPr>
          <w:rFonts w:ascii="Times New Roman" w:hAnsi="Times New Roman"/>
          <w:b/>
          <w:bCs/>
          <w:i/>
          <w:iCs/>
          <w:sz w:val="22"/>
          <w:szCs w:val="22"/>
          <w:vertAlign w:val="superscript"/>
        </w:rPr>
        <w:t>st</w:t>
      </w:r>
      <w:r w:rsidRPr="0098042B">
        <w:rPr>
          <w:rFonts w:ascii="Times New Roman" w:hAnsi="Times New Roman"/>
          <w:b/>
          <w:bCs/>
          <w:i/>
          <w:iCs/>
          <w:sz w:val="22"/>
          <w:szCs w:val="22"/>
        </w:rPr>
        <w:t xml:space="preserve"> training day</w:t>
      </w:r>
      <w:r>
        <w:rPr>
          <w:rFonts w:ascii="Times New Roman" w:hAnsi="Times New Roman"/>
          <w:b/>
          <w:bCs/>
          <w:i/>
          <w:iCs/>
          <w:sz w:val="22"/>
          <w:szCs w:val="22"/>
        </w:rPr>
        <w:t>:</w:t>
      </w:r>
    </w:p>
    <w:p w14:paraId="4A5285DD" w14:textId="13E418EB" w:rsidR="0098042B" w:rsidRPr="0098042B" w:rsidRDefault="0098042B">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 xml:space="preserve">Transportation of participants by minibus </w:t>
      </w:r>
      <w:r w:rsidR="00E909D4">
        <w:rPr>
          <w:rFonts w:ascii="Times New Roman" w:hAnsi="Times New Roman"/>
          <w:sz w:val="22"/>
          <w:szCs w:val="22"/>
        </w:rPr>
        <w:t xml:space="preserve">from </w:t>
      </w:r>
      <w:r w:rsidRPr="00E909D4">
        <w:rPr>
          <w:rFonts w:ascii="Times New Roman" w:hAnsi="Times New Roman"/>
          <w:sz w:val="22"/>
          <w:szCs w:val="22"/>
        </w:rPr>
        <w:t xml:space="preserve">Pančevo </w:t>
      </w:r>
      <w:r w:rsidR="00FA5707" w:rsidRPr="00E909D4">
        <w:rPr>
          <w:rFonts w:ascii="Times New Roman" w:hAnsi="Times New Roman"/>
          <w:sz w:val="22"/>
          <w:szCs w:val="22"/>
        </w:rPr>
        <w:t xml:space="preserve">(up to </w:t>
      </w:r>
      <w:r w:rsidR="00D72317" w:rsidRPr="00E909D4">
        <w:rPr>
          <w:rFonts w:ascii="Times New Roman" w:hAnsi="Times New Roman"/>
          <w:sz w:val="22"/>
          <w:szCs w:val="22"/>
        </w:rPr>
        <w:t>3</w:t>
      </w:r>
      <w:r w:rsidR="00FA5707" w:rsidRPr="00E909D4">
        <w:rPr>
          <w:rFonts w:ascii="Times New Roman" w:hAnsi="Times New Roman"/>
          <w:sz w:val="22"/>
          <w:szCs w:val="22"/>
        </w:rPr>
        <w:t xml:space="preserve">0 people) </w:t>
      </w:r>
      <w:r w:rsidRPr="00E909D4">
        <w:rPr>
          <w:rFonts w:ascii="Times New Roman" w:hAnsi="Times New Roman"/>
          <w:sz w:val="22"/>
          <w:szCs w:val="22"/>
        </w:rPr>
        <w:t>to Deliblato Sands (Čardak)</w:t>
      </w:r>
      <w:r w:rsidR="00E909D4">
        <w:rPr>
          <w:rFonts w:ascii="Times New Roman" w:hAnsi="Times New Roman"/>
          <w:sz w:val="22"/>
          <w:szCs w:val="22"/>
        </w:rPr>
        <w:t>.</w:t>
      </w:r>
    </w:p>
    <w:p w14:paraId="52870027" w14:textId="0371B4A9" w:rsidR="0098042B" w:rsidRPr="00AF52AB" w:rsidRDefault="0098042B">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Providing assistance in arrangement of the premises of the training</w:t>
      </w:r>
      <w:r w:rsidR="00AF52AB">
        <w:rPr>
          <w:rFonts w:ascii="Times New Roman" w:hAnsi="Times New Roman"/>
          <w:sz w:val="22"/>
          <w:szCs w:val="22"/>
        </w:rPr>
        <w:t xml:space="preserve">: appropriate </w:t>
      </w:r>
      <w:r w:rsidRPr="00AF52AB">
        <w:rPr>
          <w:rFonts w:ascii="Times New Roman" w:hAnsi="Times New Roman"/>
          <w:sz w:val="22"/>
          <w:szCs w:val="22"/>
        </w:rPr>
        <w:t>venue for the training session for 30 participants – conference room with A/V equipment including laptop, projector, screen, sound equipment, Wi-Fi connection and online access option through appropriate software (examples: Zoom, MS Teams)</w:t>
      </w:r>
    </w:p>
    <w:p w14:paraId="31E05EC2" w14:textId="70E00359" w:rsidR="0098042B" w:rsidRPr="0098042B" w:rsidRDefault="00FA5707">
      <w:pPr>
        <w:numPr>
          <w:ilvl w:val="0"/>
          <w:numId w:val="21"/>
        </w:numPr>
        <w:spacing w:after="120"/>
        <w:ind w:left="567" w:hanging="283"/>
        <w:rPr>
          <w:rFonts w:ascii="Times New Roman" w:hAnsi="Times New Roman"/>
          <w:sz w:val="22"/>
          <w:szCs w:val="22"/>
        </w:rPr>
      </w:pPr>
      <w:r>
        <w:rPr>
          <w:rFonts w:ascii="Times New Roman" w:hAnsi="Times New Roman"/>
          <w:sz w:val="22"/>
          <w:szCs w:val="22"/>
        </w:rPr>
        <w:t>D</w:t>
      </w:r>
      <w:r w:rsidR="0098042B" w:rsidRPr="0098042B">
        <w:rPr>
          <w:rFonts w:ascii="Times New Roman" w:hAnsi="Times New Roman"/>
          <w:sz w:val="22"/>
          <w:szCs w:val="22"/>
        </w:rPr>
        <w:t xml:space="preserve">istribution </w:t>
      </w:r>
      <w:r w:rsidR="0098042B" w:rsidRPr="00E909D4">
        <w:rPr>
          <w:rFonts w:ascii="Times New Roman" w:hAnsi="Times New Roman"/>
          <w:sz w:val="22"/>
          <w:szCs w:val="22"/>
        </w:rPr>
        <w:t xml:space="preserve">of training </w:t>
      </w:r>
      <w:r w:rsidR="00B842FF" w:rsidRPr="00E909D4">
        <w:rPr>
          <w:rFonts w:ascii="Times New Roman" w:hAnsi="Times New Roman"/>
          <w:sz w:val="22"/>
          <w:szCs w:val="22"/>
        </w:rPr>
        <w:t xml:space="preserve">manuals and </w:t>
      </w:r>
      <w:r w:rsidR="0098042B" w:rsidRPr="00E909D4">
        <w:rPr>
          <w:rFonts w:ascii="Times New Roman" w:hAnsi="Times New Roman"/>
          <w:sz w:val="22"/>
          <w:szCs w:val="22"/>
        </w:rPr>
        <w:t xml:space="preserve">materials </w:t>
      </w:r>
      <w:r w:rsidR="0098042B" w:rsidRPr="0098042B">
        <w:rPr>
          <w:rFonts w:ascii="Times New Roman" w:hAnsi="Times New Roman"/>
          <w:sz w:val="22"/>
          <w:szCs w:val="22"/>
        </w:rPr>
        <w:t xml:space="preserve">to participants, based on the visual identity </w:t>
      </w:r>
      <w:r w:rsidR="008A568D">
        <w:rPr>
          <w:rFonts w:ascii="Times New Roman" w:hAnsi="Times New Roman"/>
          <w:sz w:val="22"/>
          <w:szCs w:val="22"/>
        </w:rPr>
        <w:t xml:space="preserve">requirements of the </w:t>
      </w:r>
      <w:r w:rsidR="008A568D" w:rsidRPr="0098042B">
        <w:rPr>
          <w:rFonts w:ascii="Times New Roman" w:hAnsi="Times New Roman"/>
          <w:sz w:val="22"/>
          <w:szCs w:val="22"/>
        </w:rPr>
        <w:t>((INTERREG VI-A) IPA Romania-Serbia Programme</w:t>
      </w:r>
      <w:r w:rsidR="0098042B" w:rsidRPr="0098042B">
        <w:rPr>
          <w:rFonts w:ascii="Times New Roman" w:hAnsi="Times New Roman"/>
          <w:sz w:val="22"/>
          <w:szCs w:val="22"/>
        </w:rPr>
        <w:t xml:space="preserve"> </w:t>
      </w:r>
      <w:r w:rsidR="0098042B" w:rsidRPr="00E909D4">
        <w:rPr>
          <w:rFonts w:ascii="Times New Roman" w:hAnsi="Times New Roman"/>
          <w:sz w:val="22"/>
          <w:szCs w:val="22"/>
        </w:rPr>
        <w:t xml:space="preserve">including </w:t>
      </w:r>
      <w:r w:rsidR="00D30F34" w:rsidRPr="00E909D4">
        <w:rPr>
          <w:rFonts w:ascii="Times New Roman" w:hAnsi="Times New Roman"/>
          <w:sz w:val="22"/>
          <w:szCs w:val="22"/>
        </w:rPr>
        <w:t xml:space="preserve">EuroFire 1,2,3 </w:t>
      </w:r>
      <w:r w:rsidR="00B842FF" w:rsidRPr="00E909D4">
        <w:rPr>
          <w:rFonts w:ascii="Times New Roman" w:hAnsi="Times New Roman"/>
          <w:sz w:val="22"/>
          <w:szCs w:val="22"/>
        </w:rPr>
        <w:t>brochure</w:t>
      </w:r>
      <w:r w:rsidR="0098042B" w:rsidRPr="00E909D4">
        <w:rPr>
          <w:rFonts w:ascii="Times New Roman" w:hAnsi="Times New Roman"/>
          <w:sz w:val="22"/>
          <w:szCs w:val="22"/>
        </w:rPr>
        <w:t xml:space="preserve"> </w:t>
      </w:r>
      <w:r w:rsidR="00DA3248" w:rsidRPr="00E909D4">
        <w:rPr>
          <w:rFonts w:ascii="Times New Roman" w:hAnsi="Times New Roman"/>
          <w:sz w:val="22"/>
          <w:szCs w:val="22"/>
        </w:rPr>
        <w:t>and promo material sets.</w:t>
      </w:r>
    </w:p>
    <w:p w14:paraId="3547D084" w14:textId="4017873E" w:rsidR="00DA3248" w:rsidRDefault="0098042B">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sidR="00DA3248">
        <w:rPr>
          <w:rFonts w:ascii="Times New Roman" w:hAnsi="Times New Roman"/>
          <w:sz w:val="22"/>
          <w:szCs w:val="22"/>
        </w:rPr>
        <w:t xml:space="preserve"> catering for breakfast, lunch and dinner including minimum two coffee breaks in between sessions per day for 3</w:t>
      </w:r>
      <w:r w:rsidR="00443765">
        <w:rPr>
          <w:rFonts w:ascii="Times New Roman" w:hAnsi="Times New Roman"/>
          <w:sz w:val="22"/>
          <w:szCs w:val="22"/>
        </w:rPr>
        <w:t>5</w:t>
      </w:r>
      <w:r w:rsidR="00DA3248">
        <w:rPr>
          <w:rFonts w:ascii="Times New Roman" w:hAnsi="Times New Roman"/>
          <w:sz w:val="22"/>
          <w:szCs w:val="22"/>
        </w:rPr>
        <w:t xml:space="preserve"> people:</w:t>
      </w:r>
    </w:p>
    <w:p w14:paraId="3258F3A0" w14:textId="45386567" w:rsidR="00DA3248" w:rsidRDefault="00DA3248">
      <w:pPr>
        <w:numPr>
          <w:ilvl w:val="0"/>
          <w:numId w:val="23"/>
        </w:numPr>
        <w:spacing w:after="120"/>
        <w:rPr>
          <w:rFonts w:ascii="Times New Roman" w:hAnsi="Times New Roman"/>
          <w:sz w:val="22"/>
          <w:szCs w:val="22"/>
        </w:rPr>
      </w:pPr>
      <w:r>
        <w:rPr>
          <w:rFonts w:ascii="Times New Roman" w:hAnsi="Times New Roman"/>
          <w:sz w:val="22"/>
          <w:szCs w:val="22"/>
        </w:rPr>
        <w:t xml:space="preserve">For </w:t>
      </w:r>
      <w:r w:rsidR="00E909D4">
        <w:rPr>
          <w:rFonts w:ascii="Times New Roman" w:hAnsi="Times New Roman"/>
          <w:sz w:val="22"/>
          <w:szCs w:val="22"/>
        </w:rPr>
        <w:t>each meal (breakfast, lunch and dinner)</w:t>
      </w:r>
      <w:r>
        <w:rPr>
          <w:rFonts w:ascii="Times New Roman" w:hAnsi="Times New Roman"/>
          <w:sz w:val="22"/>
          <w:szCs w:val="22"/>
        </w:rPr>
        <w:t xml:space="preserve">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310362F7" w14:textId="2AC0AA78" w:rsidR="00AF52AB" w:rsidRDefault="00AF52AB">
      <w:pPr>
        <w:numPr>
          <w:ilvl w:val="0"/>
          <w:numId w:val="23"/>
        </w:numPr>
        <w:spacing w:after="120"/>
        <w:rPr>
          <w:rFonts w:ascii="Times New Roman" w:hAnsi="Times New Roman"/>
          <w:sz w:val="22"/>
          <w:szCs w:val="22"/>
        </w:rPr>
      </w:pPr>
      <w:r>
        <w:rPr>
          <w:rFonts w:ascii="Times New Roman" w:hAnsi="Times New Roman"/>
          <w:sz w:val="22"/>
          <w:szCs w:val="22"/>
        </w:rPr>
        <w:t xml:space="preserve">For each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2212E590" w14:textId="77777777" w:rsidR="003B7B89" w:rsidRPr="003B7B89" w:rsidRDefault="003B7B89" w:rsidP="003B7B89">
      <w:pPr>
        <w:pStyle w:val="ListParagraph"/>
        <w:numPr>
          <w:ilvl w:val="0"/>
          <w:numId w:val="31"/>
        </w:numPr>
        <w:spacing w:after="120"/>
        <w:rPr>
          <w:rFonts w:ascii="Times New Roman" w:hAnsi="Times New Roman"/>
        </w:rPr>
      </w:pPr>
      <w:r w:rsidRPr="003B7B89">
        <w:rPr>
          <w:rFonts w:ascii="Times New Roman" w:hAnsi="Times New Roman"/>
        </w:rPr>
        <w:t>Organization of accommodation for cca. 30 people in a nearby facility.</w:t>
      </w:r>
    </w:p>
    <w:p w14:paraId="22AA7B76" w14:textId="77777777" w:rsidR="006D0BDA" w:rsidRPr="003B7B89" w:rsidRDefault="006D0BDA" w:rsidP="006D0BDA">
      <w:pPr>
        <w:spacing w:after="120"/>
        <w:rPr>
          <w:rFonts w:ascii="Times New Roman" w:hAnsi="Times New Roman"/>
          <w:sz w:val="22"/>
          <w:szCs w:val="22"/>
        </w:rPr>
      </w:pPr>
    </w:p>
    <w:p w14:paraId="74775273" w14:textId="77777777" w:rsidR="0098042B" w:rsidRPr="0098042B" w:rsidRDefault="0098042B" w:rsidP="0098042B">
      <w:pPr>
        <w:rPr>
          <w:rFonts w:ascii="Times New Roman" w:hAnsi="Times New Roman"/>
          <w:b/>
          <w:bCs/>
          <w:i/>
          <w:iCs/>
          <w:sz w:val="22"/>
          <w:szCs w:val="22"/>
        </w:rPr>
      </w:pPr>
      <w:r w:rsidRPr="0098042B">
        <w:rPr>
          <w:rFonts w:ascii="Times New Roman" w:hAnsi="Times New Roman"/>
          <w:b/>
          <w:bCs/>
          <w:i/>
          <w:iCs/>
          <w:sz w:val="22"/>
          <w:szCs w:val="22"/>
        </w:rPr>
        <w:t>2</w:t>
      </w:r>
      <w:r w:rsidRPr="0098042B">
        <w:rPr>
          <w:rFonts w:ascii="Times New Roman" w:hAnsi="Times New Roman"/>
          <w:b/>
          <w:bCs/>
          <w:i/>
          <w:iCs/>
          <w:sz w:val="22"/>
          <w:szCs w:val="22"/>
          <w:vertAlign w:val="superscript"/>
        </w:rPr>
        <w:t>nd</w:t>
      </w:r>
      <w:r w:rsidRPr="0098042B">
        <w:rPr>
          <w:rFonts w:ascii="Times New Roman" w:hAnsi="Times New Roman"/>
          <w:b/>
          <w:bCs/>
          <w:i/>
          <w:iCs/>
          <w:sz w:val="22"/>
          <w:szCs w:val="22"/>
        </w:rPr>
        <w:t xml:space="preserve"> training day</w:t>
      </w:r>
    </w:p>
    <w:p w14:paraId="20A30AA1" w14:textId="69B2AA43" w:rsidR="0098042B" w:rsidRDefault="0098042B">
      <w:pPr>
        <w:numPr>
          <w:ilvl w:val="0"/>
          <w:numId w:val="22"/>
        </w:numPr>
        <w:spacing w:after="120"/>
        <w:ind w:left="567" w:hanging="283"/>
        <w:rPr>
          <w:rFonts w:ascii="Times New Roman" w:hAnsi="Times New Roman"/>
          <w:sz w:val="22"/>
          <w:szCs w:val="22"/>
        </w:rPr>
      </w:pPr>
      <w:r w:rsidRPr="0098042B">
        <w:rPr>
          <w:rFonts w:ascii="Times New Roman" w:hAnsi="Times New Roman"/>
          <w:sz w:val="22"/>
          <w:szCs w:val="22"/>
        </w:rPr>
        <w:t xml:space="preserve">Transportation of participants by minibus from </w:t>
      </w:r>
      <w:r w:rsidR="00F95B64">
        <w:rPr>
          <w:rFonts w:ascii="Times New Roman" w:hAnsi="Times New Roman"/>
          <w:sz w:val="22"/>
          <w:szCs w:val="22"/>
        </w:rPr>
        <w:t xml:space="preserve">Pančevo and </w:t>
      </w:r>
      <w:r w:rsidR="00AF52AB">
        <w:rPr>
          <w:rFonts w:ascii="Times New Roman" w:hAnsi="Times New Roman"/>
          <w:sz w:val="22"/>
          <w:szCs w:val="22"/>
        </w:rPr>
        <w:t>nearby accommodation</w:t>
      </w:r>
      <w:r w:rsidRPr="0098042B">
        <w:rPr>
          <w:rFonts w:ascii="Times New Roman" w:hAnsi="Times New Roman"/>
          <w:sz w:val="22"/>
          <w:szCs w:val="22"/>
        </w:rPr>
        <w:t xml:space="preserve"> to </w:t>
      </w:r>
      <w:r w:rsidR="00AF52AB">
        <w:rPr>
          <w:rFonts w:ascii="Times New Roman" w:hAnsi="Times New Roman"/>
          <w:sz w:val="22"/>
          <w:szCs w:val="22"/>
        </w:rPr>
        <w:t xml:space="preserve">training location: </w:t>
      </w:r>
      <w:r w:rsidRPr="0098042B">
        <w:rPr>
          <w:rFonts w:ascii="Times New Roman" w:hAnsi="Times New Roman"/>
          <w:sz w:val="22"/>
          <w:szCs w:val="22"/>
        </w:rPr>
        <w:t>Deliblato Sands (Čardak)</w:t>
      </w:r>
      <w:r w:rsidR="00AF52AB">
        <w:rPr>
          <w:rFonts w:ascii="Times New Roman" w:hAnsi="Times New Roman"/>
          <w:sz w:val="22"/>
          <w:szCs w:val="22"/>
        </w:rPr>
        <w:t>.</w:t>
      </w:r>
      <w:r w:rsidRPr="0098042B">
        <w:rPr>
          <w:rFonts w:ascii="Times New Roman" w:hAnsi="Times New Roman"/>
          <w:sz w:val="22"/>
          <w:szCs w:val="22"/>
        </w:rPr>
        <w:t xml:space="preserve"> </w:t>
      </w:r>
    </w:p>
    <w:p w14:paraId="6394130A" w14:textId="17069664" w:rsidR="0098042B" w:rsidRPr="0098042B" w:rsidRDefault="0098042B">
      <w:pPr>
        <w:numPr>
          <w:ilvl w:val="0"/>
          <w:numId w:val="22"/>
        </w:numPr>
        <w:spacing w:after="120"/>
        <w:ind w:left="567" w:hanging="283"/>
        <w:rPr>
          <w:rFonts w:ascii="Times New Roman" w:hAnsi="Times New Roman"/>
          <w:sz w:val="22"/>
          <w:szCs w:val="22"/>
        </w:rPr>
      </w:pPr>
      <w:r w:rsidRPr="0098042B">
        <w:rPr>
          <w:rFonts w:ascii="Times New Roman" w:hAnsi="Times New Roman"/>
          <w:sz w:val="22"/>
          <w:szCs w:val="22"/>
        </w:rPr>
        <w:t>Providing assistance in arrangement of the premises of the training</w:t>
      </w:r>
      <w:r w:rsidR="00AF52AB">
        <w:rPr>
          <w:rFonts w:ascii="Times New Roman" w:hAnsi="Times New Roman"/>
          <w:sz w:val="22"/>
          <w:szCs w:val="22"/>
        </w:rPr>
        <w:t>:</w:t>
      </w:r>
      <w:r w:rsidRPr="0098042B">
        <w:rPr>
          <w:rFonts w:ascii="Times New Roman" w:hAnsi="Times New Roman"/>
          <w:sz w:val="22"/>
          <w:szCs w:val="22"/>
        </w:rPr>
        <w:t xml:space="preserve"> a</w:t>
      </w:r>
      <w:r w:rsidR="00AF52AB">
        <w:rPr>
          <w:rFonts w:ascii="Times New Roman" w:hAnsi="Times New Roman"/>
          <w:sz w:val="22"/>
          <w:szCs w:val="22"/>
        </w:rPr>
        <w:t>ppropriate</w:t>
      </w:r>
      <w:r w:rsidRPr="0098042B">
        <w:rPr>
          <w:rFonts w:ascii="Times New Roman" w:hAnsi="Times New Roman"/>
          <w:sz w:val="22"/>
          <w:szCs w:val="22"/>
        </w:rPr>
        <w:t xml:space="preserve"> venue for the training session for 30 participants – conference room with A/V equipment including laptop, projector, screen, sound equipment, Wi-Fi connection and online access option through appropriate software (examples: Zoom, MS Teams)</w:t>
      </w:r>
      <w:r w:rsidR="00BA09AD">
        <w:rPr>
          <w:rFonts w:ascii="Times New Roman" w:hAnsi="Times New Roman"/>
          <w:sz w:val="22"/>
          <w:szCs w:val="22"/>
        </w:rPr>
        <w:t>.</w:t>
      </w:r>
    </w:p>
    <w:p w14:paraId="24E99996" w14:textId="77777777" w:rsidR="000D6C4C" w:rsidRDefault="000D6C4C">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Pr>
          <w:rFonts w:ascii="Times New Roman" w:hAnsi="Times New Roman"/>
          <w:sz w:val="22"/>
          <w:szCs w:val="22"/>
        </w:rPr>
        <w:t xml:space="preserve"> catering for breakfast, lunch and dinner including minimum two coffee breaks in between sessions per day for 35 people:</w:t>
      </w:r>
    </w:p>
    <w:p w14:paraId="30B5D9F9" w14:textId="77777777" w:rsidR="000D6C4C" w:rsidRDefault="000D6C4C">
      <w:pPr>
        <w:numPr>
          <w:ilvl w:val="0"/>
          <w:numId w:val="23"/>
        </w:numPr>
        <w:spacing w:after="120"/>
        <w:rPr>
          <w:rFonts w:ascii="Times New Roman" w:hAnsi="Times New Roman"/>
          <w:sz w:val="22"/>
          <w:szCs w:val="22"/>
        </w:rPr>
      </w:pPr>
      <w:r>
        <w:rPr>
          <w:rFonts w:ascii="Times New Roman" w:hAnsi="Times New Roman"/>
          <w:sz w:val="22"/>
          <w:szCs w:val="22"/>
        </w:rPr>
        <w:t xml:space="preserve">For each meal (breakfast, lunch and dinner)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4B77EE10" w14:textId="77777777" w:rsidR="000D6C4C" w:rsidRDefault="000D6C4C">
      <w:pPr>
        <w:numPr>
          <w:ilvl w:val="0"/>
          <w:numId w:val="23"/>
        </w:numPr>
        <w:spacing w:after="120"/>
        <w:rPr>
          <w:rFonts w:ascii="Times New Roman" w:hAnsi="Times New Roman"/>
          <w:sz w:val="22"/>
          <w:szCs w:val="22"/>
        </w:rPr>
      </w:pPr>
      <w:r>
        <w:rPr>
          <w:rFonts w:ascii="Times New Roman" w:hAnsi="Times New Roman"/>
          <w:sz w:val="22"/>
          <w:szCs w:val="22"/>
        </w:rPr>
        <w:t xml:space="preserve">For each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30A66581" w14:textId="055AE956" w:rsidR="006D0BDA" w:rsidRPr="0084403A" w:rsidRDefault="002B1A74">
      <w:pPr>
        <w:numPr>
          <w:ilvl w:val="0"/>
          <w:numId w:val="21"/>
        </w:numPr>
        <w:spacing w:after="0"/>
        <w:rPr>
          <w:rFonts w:ascii="Times New Roman" w:hAnsi="Times New Roman"/>
          <w:sz w:val="22"/>
          <w:szCs w:val="22"/>
          <w:lang w:val="sr-Latn-RS"/>
        </w:rPr>
      </w:pPr>
      <w:r w:rsidRPr="0084403A">
        <w:rPr>
          <w:rFonts w:ascii="Times New Roman" w:hAnsi="Times New Roman"/>
          <w:sz w:val="22"/>
          <w:szCs w:val="22"/>
          <w:lang w:val="sr-Latn-RS"/>
        </w:rPr>
        <w:t xml:space="preserve">Organization of accommodation for </w:t>
      </w:r>
      <w:r w:rsidR="000D6C4C" w:rsidRPr="0084403A">
        <w:rPr>
          <w:rFonts w:ascii="Times New Roman" w:hAnsi="Times New Roman"/>
          <w:sz w:val="22"/>
          <w:szCs w:val="22"/>
          <w:lang w:val="sr-Latn-RS"/>
        </w:rPr>
        <w:t>up to</w:t>
      </w:r>
      <w:r w:rsidRPr="0084403A">
        <w:rPr>
          <w:rFonts w:ascii="Times New Roman" w:hAnsi="Times New Roman"/>
          <w:sz w:val="22"/>
          <w:szCs w:val="22"/>
          <w:lang w:val="sr-Latn-RS"/>
        </w:rPr>
        <w:t xml:space="preserve"> 30 people in a nearby facility.</w:t>
      </w:r>
    </w:p>
    <w:p w14:paraId="1EB25FFE" w14:textId="77777777" w:rsidR="006D0BDA" w:rsidRPr="006D0BDA" w:rsidRDefault="006D0BDA" w:rsidP="006D0BDA">
      <w:pPr>
        <w:spacing w:after="120"/>
        <w:rPr>
          <w:rFonts w:ascii="Times New Roman" w:hAnsi="Times New Roman"/>
          <w:sz w:val="22"/>
          <w:szCs w:val="22"/>
          <w:lang w:val="sr-Latn-RS"/>
        </w:rPr>
      </w:pPr>
    </w:p>
    <w:p w14:paraId="073BDD9E" w14:textId="77777777" w:rsidR="0011385C" w:rsidRDefault="0011385C" w:rsidP="00BA09AD">
      <w:pPr>
        <w:rPr>
          <w:rFonts w:ascii="Times New Roman" w:hAnsi="Times New Roman"/>
          <w:b/>
          <w:bCs/>
          <w:i/>
          <w:iCs/>
          <w:sz w:val="22"/>
          <w:szCs w:val="22"/>
        </w:rPr>
      </w:pPr>
    </w:p>
    <w:p w14:paraId="6DB8B253" w14:textId="6F4A0F5A" w:rsidR="00BA09AD" w:rsidRDefault="0098042B" w:rsidP="00BA09AD">
      <w:pPr>
        <w:rPr>
          <w:rFonts w:ascii="Times New Roman" w:hAnsi="Times New Roman"/>
          <w:b/>
          <w:bCs/>
          <w:i/>
          <w:iCs/>
          <w:sz w:val="22"/>
          <w:szCs w:val="22"/>
        </w:rPr>
      </w:pPr>
      <w:r w:rsidRPr="0098042B">
        <w:rPr>
          <w:rFonts w:ascii="Times New Roman" w:hAnsi="Times New Roman"/>
          <w:b/>
          <w:bCs/>
          <w:i/>
          <w:iCs/>
          <w:sz w:val="22"/>
          <w:szCs w:val="22"/>
        </w:rPr>
        <w:lastRenderedPageBreak/>
        <w:t>3</w:t>
      </w:r>
      <w:r w:rsidRPr="0098042B">
        <w:rPr>
          <w:rFonts w:ascii="Times New Roman" w:hAnsi="Times New Roman"/>
          <w:b/>
          <w:bCs/>
          <w:i/>
          <w:iCs/>
          <w:sz w:val="22"/>
          <w:szCs w:val="22"/>
          <w:vertAlign w:val="superscript"/>
        </w:rPr>
        <w:t>rd</w:t>
      </w:r>
      <w:r w:rsidRPr="0098042B">
        <w:rPr>
          <w:rFonts w:ascii="Times New Roman" w:hAnsi="Times New Roman"/>
          <w:b/>
          <w:bCs/>
          <w:i/>
          <w:iCs/>
          <w:sz w:val="22"/>
          <w:szCs w:val="22"/>
        </w:rPr>
        <w:t xml:space="preserve"> training day</w:t>
      </w:r>
    </w:p>
    <w:p w14:paraId="2C6FA3AB" w14:textId="541F37B7" w:rsidR="0098042B" w:rsidRPr="00BA09AD" w:rsidRDefault="00AF52AB">
      <w:pPr>
        <w:numPr>
          <w:ilvl w:val="0"/>
          <w:numId w:val="21"/>
        </w:numPr>
        <w:rPr>
          <w:rFonts w:ascii="Times New Roman" w:hAnsi="Times New Roman"/>
          <w:b/>
          <w:bCs/>
          <w:i/>
          <w:iCs/>
          <w:sz w:val="22"/>
          <w:szCs w:val="22"/>
        </w:rPr>
      </w:pPr>
      <w:r w:rsidRPr="0098042B">
        <w:rPr>
          <w:rFonts w:ascii="Times New Roman" w:hAnsi="Times New Roman"/>
          <w:sz w:val="22"/>
          <w:szCs w:val="22"/>
        </w:rPr>
        <w:t xml:space="preserve">Transportation of participants by minibus from </w:t>
      </w:r>
      <w:r w:rsidR="00F95B64">
        <w:rPr>
          <w:rFonts w:ascii="Times New Roman" w:hAnsi="Times New Roman"/>
          <w:sz w:val="22"/>
          <w:szCs w:val="22"/>
        </w:rPr>
        <w:t xml:space="preserve">Pančevo and </w:t>
      </w:r>
      <w:r>
        <w:rPr>
          <w:rFonts w:ascii="Times New Roman" w:hAnsi="Times New Roman"/>
          <w:sz w:val="22"/>
          <w:szCs w:val="22"/>
        </w:rPr>
        <w:t>nearby accommodation</w:t>
      </w:r>
      <w:r w:rsidRPr="0098042B">
        <w:rPr>
          <w:rFonts w:ascii="Times New Roman" w:hAnsi="Times New Roman"/>
          <w:sz w:val="22"/>
          <w:szCs w:val="22"/>
        </w:rPr>
        <w:t xml:space="preserve"> to </w:t>
      </w:r>
      <w:r>
        <w:rPr>
          <w:rFonts w:ascii="Times New Roman" w:hAnsi="Times New Roman"/>
          <w:sz w:val="22"/>
          <w:szCs w:val="22"/>
        </w:rPr>
        <w:t xml:space="preserve">training location: </w:t>
      </w:r>
      <w:r w:rsidRPr="0098042B">
        <w:rPr>
          <w:rFonts w:ascii="Times New Roman" w:hAnsi="Times New Roman"/>
          <w:sz w:val="22"/>
          <w:szCs w:val="22"/>
        </w:rPr>
        <w:t>Deliblato Sands (Čardak</w:t>
      </w:r>
      <w:r w:rsidR="0098042B" w:rsidRPr="0098042B">
        <w:rPr>
          <w:rFonts w:ascii="Times New Roman" w:hAnsi="Times New Roman"/>
          <w:sz w:val="22"/>
          <w:szCs w:val="22"/>
        </w:rPr>
        <w:t>)</w:t>
      </w:r>
      <w:r>
        <w:rPr>
          <w:rFonts w:ascii="Times New Roman" w:hAnsi="Times New Roman"/>
          <w:sz w:val="22"/>
          <w:szCs w:val="22"/>
        </w:rPr>
        <w:t xml:space="preserve"> </w:t>
      </w:r>
      <w:r w:rsidR="00216919">
        <w:rPr>
          <w:rFonts w:ascii="Times New Roman" w:hAnsi="Times New Roman"/>
          <w:sz w:val="22"/>
          <w:szCs w:val="22"/>
        </w:rPr>
        <w:t xml:space="preserve">and back to </w:t>
      </w:r>
      <w:r>
        <w:rPr>
          <w:rFonts w:ascii="Times New Roman" w:hAnsi="Times New Roman"/>
          <w:sz w:val="22"/>
          <w:szCs w:val="22"/>
        </w:rPr>
        <w:t>Pan</w:t>
      </w:r>
      <w:r>
        <w:rPr>
          <w:rFonts w:ascii="Times New Roman" w:hAnsi="Times New Roman"/>
          <w:sz w:val="22"/>
          <w:szCs w:val="22"/>
          <w:lang w:val="sr-Latn-RS"/>
        </w:rPr>
        <w:t>čevo</w:t>
      </w:r>
      <w:r w:rsidR="00216919">
        <w:rPr>
          <w:rFonts w:ascii="Times New Roman" w:hAnsi="Times New Roman"/>
          <w:sz w:val="22"/>
          <w:szCs w:val="22"/>
          <w:lang w:val="sr-Latn-RS"/>
        </w:rPr>
        <w:t xml:space="preserve"> and nearby accommodation</w:t>
      </w:r>
      <w:r>
        <w:rPr>
          <w:rFonts w:ascii="Times New Roman" w:hAnsi="Times New Roman"/>
          <w:sz w:val="22"/>
          <w:szCs w:val="22"/>
          <w:lang w:val="sr-Latn-RS"/>
        </w:rPr>
        <w:t xml:space="preserve"> after training session.</w:t>
      </w:r>
    </w:p>
    <w:p w14:paraId="1A815AA5" w14:textId="1103AF7E" w:rsidR="0098042B" w:rsidRDefault="0098042B">
      <w:pPr>
        <w:numPr>
          <w:ilvl w:val="0"/>
          <w:numId w:val="21"/>
        </w:numPr>
        <w:spacing w:after="120"/>
        <w:rPr>
          <w:rFonts w:ascii="Times New Roman" w:hAnsi="Times New Roman"/>
          <w:sz w:val="22"/>
          <w:szCs w:val="22"/>
        </w:rPr>
      </w:pPr>
      <w:r w:rsidRPr="0098042B">
        <w:rPr>
          <w:rFonts w:ascii="Times New Roman" w:hAnsi="Times New Roman"/>
          <w:sz w:val="22"/>
          <w:szCs w:val="22"/>
        </w:rPr>
        <w:t>Providing assistance in arrangement of the premises of the training</w:t>
      </w:r>
      <w:r w:rsidR="00AF52AB">
        <w:rPr>
          <w:rFonts w:ascii="Times New Roman" w:hAnsi="Times New Roman"/>
          <w:sz w:val="22"/>
          <w:szCs w:val="22"/>
        </w:rPr>
        <w:t xml:space="preserve">:  appropriate </w:t>
      </w:r>
      <w:r w:rsidRPr="00AF52AB">
        <w:rPr>
          <w:rFonts w:ascii="Times New Roman" w:hAnsi="Times New Roman"/>
          <w:sz w:val="22"/>
          <w:szCs w:val="22"/>
        </w:rPr>
        <w:t>venue for the training session for 30 participants – conference room with A/V equipment including lap top, projector, screen, sound equipment, Wi-Fi connection and online access option through appropriate software (examples: Zoom, MS Teams)</w:t>
      </w:r>
      <w:r w:rsidR="00AF52AB">
        <w:rPr>
          <w:rFonts w:ascii="Times New Roman" w:hAnsi="Times New Roman"/>
          <w:sz w:val="22"/>
          <w:szCs w:val="22"/>
        </w:rPr>
        <w:t>.</w:t>
      </w:r>
    </w:p>
    <w:p w14:paraId="55B64BC1" w14:textId="29E824EE" w:rsidR="00AF52AB" w:rsidRPr="00AF52AB" w:rsidRDefault="00AF52AB">
      <w:pPr>
        <w:numPr>
          <w:ilvl w:val="0"/>
          <w:numId w:val="22"/>
        </w:numPr>
        <w:spacing w:after="120"/>
        <w:ind w:left="567" w:hanging="283"/>
        <w:rPr>
          <w:rFonts w:ascii="Times New Roman" w:hAnsi="Times New Roman"/>
          <w:sz w:val="22"/>
          <w:szCs w:val="22"/>
        </w:rPr>
      </w:pPr>
      <w:r w:rsidRPr="00AF52AB">
        <w:rPr>
          <w:rFonts w:ascii="Times New Roman" w:hAnsi="Times New Roman"/>
          <w:sz w:val="22"/>
          <w:szCs w:val="22"/>
        </w:rPr>
        <w:t>Arranging catering for breakfast</w:t>
      </w:r>
      <w:r>
        <w:rPr>
          <w:rFonts w:ascii="Times New Roman" w:hAnsi="Times New Roman"/>
          <w:sz w:val="22"/>
          <w:szCs w:val="22"/>
        </w:rPr>
        <w:t xml:space="preserve"> and</w:t>
      </w:r>
      <w:r w:rsidRPr="00AF52AB">
        <w:rPr>
          <w:rFonts w:ascii="Times New Roman" w:hAnsi="Times New Roman"/>
          <w:sz w:val="22"/>
          <w:szCs w:val="22"/>
        </w:rPr>
        <w:t xml:space="preserve"> lunch including minimum </w:t>
      </w:r>
      <w:r>
        <w:rPr>
          <w:rFonts w:ascii="Times New Roman" w:hAnsi="Times New Roman"/>
          <w:sz w:val="22"/>
          <w:szCs w:val="22"/>
        </w:rPr>
        <w:t>one</w:t>
      </w:r>
      <w:r w:rsidRPr="00AF52AB">
        <w:rPr>
          <w:rFonts w:ascii="Times New Roman" w:hAnsi="Times New Roman"/>
          <w:sz w:val="22"/>
          <w:szCs w:val="22"/>
        </w:rPr>
        <w:t xml:space="preserve"> coffee break in between sessions per day for 3</w:t>
      </w:r>
      <w:r w:rsidR="00EC3B90">
        <w:rPr>
          <w:rFonts w:ascii="Times New Roman" w:hAnsi="Times New Roman"/>
          <w:sz w:val="22"/>
          <w:szCs w:val="22"/>
        </w:rPr>
        <w:t>5</w:t>
      </w:r>
      <w:r w:rsidRPr="00AF52AB">
        <w:rPr>
          <w:rFonts w:ascii="Times New Roman" w:hAnsi="Times New Roman"/>
          <w:sz w:val="22"/>
          <w:szCs w:val="22"/>
        </w:rPr>
        <w:t xml:space="preserve"> people:</w:t>
      </w:r>
    </w:p>
    <w:p w14:paraId="74EFA33E" w14:textId="5D9E3ED7" w:rsidR="00216919" w:rsidRDefault="00216919">
      <w:pPr>
        <w:numPr>
          <w:ilvl w:val="0"/>
          <w:numId w:val="22"/>
        </w:numPr>
        <w:spacing w:after="120"/>
        <w:rPr>
          <w:rFonts w:ascii="Times New Roman" w:hAnsi="Times New Roman"/>
          <w:sz w:val="22"/>
          <w:szCs w:val="22"/>
        </w:rPr>
      </w:pPr>
      <w:bookmarkStart w:id="22" w:name="_Hlk193217647"/>
      <w:bookmarkEnd w:id="21"/>
      <w:r>
        <w:rPr>
          <w:rFonts w:ascii="Times New Roman" w:hAnsi="Times New Roman"/>
          <w:sz w:val="22"/>
          <w:szCs w:val="22"/>
        </w:rPr>
        <w:t xml:space="preserve">For each meal (breakfast and lunch)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28566EFF" w14:textId="7FABD393" w:rsidR="00216919" w:rsidRDefault="00216919">
      <w:pPr>
        <w:numPr>
          <w:ilvl w:val="0"/>
          <w:numId w:val="22"/>
        </w:numPr>
        <w:spacing w:after="120"/>
        <w:rPr>
          <w:rFonts w:ascii="Times New Roman" w:hAnsi="Times New Roman"/>
          <w:sz w:val="22"/>
          <w:szCs w:val="22"/>
        </w:rPr>
      </w:pPr>
      <w:r>
        <w:rPr>
          <w:rFonts w:ascii="Times New Roman" w:hAnsi="Times New Roman"/>
          <w:sz w:val="22"/>
          <w:szCs w:val="22"/>
        </w:rPr>
        <w:t xml:space="preserve">For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bookmarkEnd w:id="22"/>
    <w:p w14:paraId="463FFBEE" w14:textId="77777777" w:rsidR="00CE0BBA" w:rsidRPr="00216919" w:rsidRDefault="00CE0BBA" w:rsidP="00CE0BBA">
      <w:pPr>
        <w:spacing w:after="0"/>
        <w:rPr>
          <w:rFonts w:ascii="Times New Roman" w:hAnsi="Times New Roman"/>
          <w:sz w:val="22"/>
          <w:szCs w:val="22"/>
        </w:rPr>
      </w:pPr>
    </w:p>
    <w:p w14:paraId="12B40E83" w14:textId="564C40D8" w:rsidR="001F04EC" w:rsidRDefault="00B51925" w:rsidP="00CE0BBA">
      <w:pPr>
        <w:spacing w:after="0"/>
        <w:rPr>
          <w:rFonts w:ascii="Times New Roman" w:hAnsi="Times New Roman"/>
          <w:b/>
          <w:bCs/>
          <w:sz w:val="22"/>
          <w:szCs w:val="22"/>
          <w:lang w:val="sr-Latn-RS"/>
        </w:rPr>
      </w:pPr>
      <w:r>
        <w:rPr>
          <w:rFonts w:ascii="Times New Roman" w:hAnsi="Times New Roman"/>
          <w:b/>
          <w:bCs/>
          <w:sz w:val="22"/>
          <w:szCs w:val="22"/>
          <w:lang w:val="sr-Latn-RS"/>
        </w:rPr>
        <w:t>1.2</w:t>
      </w:r>
      <w:r w:rsidR="00CE0BBA" w:rsidRPr="00277FD0">
        <w:rPr>
          <w:rFonts w:ascii="Times New Roman" w:hAnsi="Times New Roman"/>
          <w:b/>
          <w:bCs/>
          <w:sz w:val="22"/>
          <w:szCs w:val="22"/>
          <w:lang w:val="sr-Latn-RS"/>
        </w:rPr>
        <w:t xml:space="preserve">. </w:t>
      </w:r>
      <w:r w:rsidRPr="00CC3D4F">
        <w:rPr>
          <w:rFonts w:ascii="Times New Roman" w:hAnsi="Times New Roman"/>
          <w:b/>
          <w:bCs/>
          <w:sz w:val="22"/>
          <w:szCs w:val="22"/>
          <w:lang w:val="sr-Latn-RS"/>
        </w:rPr>
        <w:t>AWARENESS RAISING EXCHANGE VISIT FOR YOUTH/CHILDREN</w:t>
      </w:r>
      <w:r>
        <w:rPr>
          <w:rFonts w:ascii="Times New Roman" w:hAnsi="Times New Roman"/>
          <w:b/>
          <w:bCs/>
          <w:sz w:val="22"/>
          <w:szCs w:val="22"/>
          <w:lang w:val="sr-Latn-RS"/>
        </w:rPr>
        <w:t xml:space="preserve"> - WORKSHOP</w:t>
      </w:r>
      <w:r w:rsidR="00CC3D4F" w:rsidRPr="00CC3D4F">
        <w:rPr>
          <w:rFonts w:ascii="Times New Roman" w:hAnsi="Times New Roman"/>
          <w:b/>
          <w:bCs/>
          <w:sz w:val="22"/>
          <w:szCs w:val="22"/>
          <w:lang w:val="sr-Latn-RS"/>
        </w:rPr>
        <w:t xml:space="preserve">: </w:t>
      </w:r>
      <w:r w:rsidR="00C23355">
        <w:rPr>
          <w:rFonts w:ascii="Times New Roman" w:hAnsi="Times New Roman"/>
          <w:b/>
          <w:bCs/>
          <w:sz w:val="22"/>
          <w:szCs w:val="22"/>
          <w:lang w:val="sr-Latn-RS"/>
        </w:rPr>
        <w:t>1x 1 day</w:t>
      </w:r>
      <w:r w:rsidR="00814D9B">
        <w:rPr>
          <w:rFonts w:ascii="Times New Roman" w:hAnsi="Times New Roman"/>
          <w:b/>
          <w:bCs/>
          <w:sz w:val="22"/>
          <w:szCs w:val="22"/>
          <w:lang w:val="sr-Latn-RS"/>
        </w:rPr>
        <w:t>/1 night</w:t>
      </w:r>
      <w:r w:rsidR="00C23355">
        <w:rPr>
          <w:rFonts w:ascii="Times New Roman" w:hAnsi="Times New Roman"/>
          <w:b/>
          <w:bCs/>
          <w:sz w:val="22"/>
          <w:szCs w:val="22"/>
          <w:lang w:val="sr-Latn-RS"/>
        </w:rPr>
        <w:t xml:space="preserve"> with 30 participants, Location: </w:t>
      </w:r>
      <w:bookmarkStart w:id="23" w:name="_Hlk192759228"/>
      <w:r w:rsidR="00F95832" w:rsidRPr="00F95832">
        <w:rPr>
          <w:rFonts w:ascii="Times New Roman" w:hAnsi="Times New Roman"/>
          <w:b/>
          <w:bCs/>
          <w:sz w:val="22"/>
          <w:szCs w:val="22"/>
          <w:lang w:val="sr-Latn-RS"/>
        </w:rPr>
        <w:t>ČARDAK, DELIBLATSKA PEŠČARA</w:t>
      </w:r>
      <w:bookmarkEnd w:id="23"/>
      <w:r w:rsidR="00F95832">
        <w:rPr>
          <w:rFonts w:ascii="Times New Roman" w:hAnsi="Times New Roman"/>
          <w:b/>
          <w:bCs/>
          <w:sz w:val="22"/>
          <w:szCs w:val="22"/>
          <w:lang w:val="sr-Latn-RS"/>
        </w:rPr>
        <w:t xml:space="preserve">, </w:t>
      </w:r>
      <w:r w:rsidR="00C23355">
        <w:rPr>
          <w:rFonts w:ascii="Times New Roman" w:hAnsi="Times New Roman"/>
          <w:b/>
          <w:bCs/>
          <w:sz w:val="22"/>
          <w:szCs w:val="22"/>
          <w:lang w:val="sr-Latn-RS"/>
        </w:rPr>
        <w:t>South Banat</w:t>
      </w:r>
      <w:r w:rsidR="00F95832">
        <w:rPr>
          <w:rFonts w:ascii="Times New Roman" w:hAnsi="Times New Roman"/>
          <w:b/>
          <w:bCs/>
          <w:sz w:val="22"/>
          <w:szCs w:val="22"/>
          <w:lang w:val="sr-Latn-RS"/>
        </w:rPr>
        <w:t>,</w:t>
      </w:r>
      <w:r w:rsidR="00E478B7">
        <w:rPr>
          <w:rFonts w:ascii="Times New Roman" w:hAnsi="Times New Roman"/>
          <w:b/>
          <w:bCs/>
          <w:sz w:val="22"/>
          <w:szCs w:val="22"/>
          <w:lang w:val="sr-Latn-RS"/>
        </w:rPr>
        <w:t xml:space="preserve"> </w:t>
      </w:r>
      <w:r w:rsidR="00F95832">
        <w:rPr>
          <w:rFonts w:ascii="Times New Roman" w:hAnsi="Times New Roman"/>
          <w:b/>
          <w:bCs/>
          <w:sz w:val="22"/>
          <w:szCs w:val="22"/>
          <w:lang w:val="sr-Latn-RS"/>
        </w:rPr>
        <w:t>Serbia</w:t>
      </w:r>
      <w:r w:rsidR="00C23355">
        <w:rPr>
          <w:rFonts w:ascii="Times New Roman" w:hAnsi="Times New Roman"/>
          <w:b/>
          <w:bCs/>
          <w:sz w:val="22"/>
          <w:szCs w:val="22"/>
          <w:lang w:val="sr-Latn-RS"/>
        </w:rPr>
        <w:t>.</w:t>
      </w:r>
      <w:r w:rsidR="00B263B2">
        <w:rPr>
          <w:rFonts w:ascii="Times New Roman" w:hAnsi="Times New Roman"/>
          <w:b/>
          <w:bCs/>
          <w:sz w:val="22"/>
          <w:szCs w:val="22"/>
          <w:lang w:val="sr-Latn-RS"/>
        </w:rPr>
        <w:t xml:space="preserve"> Time of the event will be determined later.</w:t>
      </w:r>
    </w:p>
    <w:p w14:paraId="6D7934C8" w14:textId="77777777" w:rsidR="00814D9B" w:rsidRDefault="00814D9B" w:rsidP="00CE0BBA">
      <w:pPr>
        <w:spacing w:after="0"/>
        <w:rPr>
          <w:rFonts w:ascii="Times New Roman" w:hAnsi="Times New Roman"/>
          <w:b/>
          <w:bCs/>
          <w:sz w:val="22"/>
          <w:szCs w:val="22"/>
          <w:lang w:val="sr-Latn-RS"/>
        </w:rPr>
      </w:pPr>
    </w:p>
    <w:p w14:paraId="4525820A" w14:textId="06A4E2C5" w:rsidR="00814D9B" w:rsidRPr="00814D9B" w:rsidRDefault="00814D9B" w:rsidP="00CE0BBA">
      <w:pPr>
        <w:spacing w:after="0"/>
        <w:rPr>
          <w:rFonts w:ascii="Times New Roman" w:hAnsi="Times New Roman"/>
          <w:sz w:val="22"/>
          <w:szCs w:val="22"/>
          <w:lang w:val="sr-Latn-RS"/>
        </w:rPr>
      </w:pPr>
      <w:r w:rsidRPr="00814D9B">
        <w:rPr>
          <w:rFonts w:ascii="Times New Roman" w:hAnsi="Times New Roman"/>
          <w:sz w:val="22"/>
          <w:szCs w:val="22"/>
          <w:lang w:val="sr-Latn-RS"/>
        </w:rPr>
        <w:t>Participants will</w:t>
      </w:r>
      <w:r>
        <w:rPr>
          <w:rFonts w:ascii="Times New Roman" w:hAnsi="Times New Roman"/>
          <w:sz w:val="22"/>
          <w:szCs w:val="22"/>
          <w:lang w:val="sr-Latn-RS"/>
        </w:rPr>
        <w:t xml:space="preserve"> arrive at lunch hour, complete the</w:t>
      </w:r>
      <w:r w:rsidR="003B683E">
        <w:rPr>
          <w:rFonts w:ascii="Times New Roman" w:hAnsi="Times New Roman"/>
          <w:sz w:val="22"/>
          <w:szCs w:val="22"/>
          <w:lang w:val="sr-Latn-RS"/>
        </w:rPr>
        <w:t>ir activities and after dinner spend one night on location. In the morning, after breakfast the program will be completed and they will leave the premises.</w:t>
      </w:r>
    </w:p>
    <w:p w14:paraId="040CF73F" w14:textId="77777777" w:rsidR="00814D9B" w:rsidRDefault="00814D9B" w:rsidP="00CE0BBA">
      <w:pPr>
        <w:spacing w:after="0"/>
        <w:rPr>
          <w:rFonts w:ascii="Times New Roman" w:hAnsi="Times New Roman"/>
          <w:b/>
          <w:bCs/>
          <w:sz w:val="22"/>
          <w:szCs w:val="22"/>
          <w:lang w:val="sr-Latn-RS"/>
        </w:rPr>
      </w:pPr>
    </w:p>
    <w:p w14:paraId="751D6618" w14:textId="062B9CCE" w:rsidR="00E478B7" w:rsidRPr="00C23355" w:rsidRDefault="00E478B7">
      <w:pPr>
        <w:numPr>
          <w:ilvl w:val="0"/>
          <w:numId w:val="24"/>
        </w:numPr>
        <w:spacing w:after="120"/>
        <w:ind w:left="567"/>
        <w:rPr>
          <w:rFonts w:ascii="Times New Roman" w:hAnsi="Times New Roman"/>
          <w:sz w:val="22"/>
          <w:szCs w:val="22"/>
        </w:rPr>
      </w:pPr>
      <w:r>
        <w:rPr>
          <w:rFonts w:ascii="Times New Roman" w:hAnsi="Times New Roman"/>
          <w:sz w:val="22"/>
          <w:szCs w:val="22"/>
        </w:rPr>
        <w:t xml:space="preserve">Organizing </w:t>
      </w:r>
      <w:r w:rsidR="00F95832">
        <w:rPr>
          <w:rFonts w:ascii="Times New Roman" w:hAnsi="Times New Roman"/>
          <w:sz w:val="22"/>
          <w:szCs w:val="22"/>
        </w:rPr>
        <w:t>local transport</w:t>
      </w:r>
      <w:r w:rsidRPr="00C23355">
        <w:rPr>
          <w:rFonts w:ascii="Times New Roman" w:hAnsi="Times New Roman"/>
          <w:sz w:val="22"/>
          <w:szCs w:val="22"/>
        </w:rPr>
        <w:t xml:space="preserve"> </w:t>
      </w:r>
      <w:r w:rsidR="00F95832">
        <w:rPr>
          <w:rFonts w:ascii="Times New Roman" w:hAnsi="Times New Roman"/>
          <w:sz w:val="22"/>
          <w:szCs w:val="22"/>
        </w:rPr>
        <w:t xml:space="preserve">to </w:t>
      </w:r>
      <w:r w:rsidR="00F95832" w:rsidRPr="00F95832">
        <w:rPr>
          <w:rFonts w:ascii="Times New Roman" w:hAnsi="Times New Roman"/>
          <w:sz w:val="22"/>
          <w:szCs w:val="22"/>
        </w:rPr>
        <w:t>ČARDAK, DELIBLATSKA PEŠČARA</w:t>
      </w:r>
      <w:r>
        <w:rPr>
          <w:rFonts w:ascii="Times New Roman" w:hAnsi="Times New Roman"/>
          <w:sz w:val="22"/>
          <w:szCs w:val="22"/>
        </w:rPr>
        <w:t xml:space="preserve">, Serbia for </w:t>
      </w:r>
      <w:r w:rsidR="00F95832">
        <w:rPr>
          <w:rFonts w:ascii="Times New Roman" w:hAnsi="Times New Roman"/>
          <w:sz w:val="22"/>
          <w:szCs w:val="22"/>
        </w:rPr>
        <w:t>up to 15</w:t>
      </w:r>
      <w:r w:rsidRPr="00C23355">
        <w:rPr>
          <w:rFonts w:ascii="Times New Roman" w:hAnsi="Times New Roman"/>
          <w:sz w:val="22"/>
          <w:szCs w:val="22"/>
        </w:rPr>
        <w:t xml:space="preserve"> </w:t>
      </w:r>
      <w:r w:rsidR="00AF2316">
        <w:rPr>
          <w:rFonts w:ascii="Times New Roman" w:hAnsi="Times New Roman"/>
          <w:sz w:val="22"/>
          <w:szCs w:val="22"/>
        </w:rPr>
        <w:t>children/</w:t>
      </w:r>
      <w:r w:rsidRPr="00C23355">
        <w:rPr>
          <w:rFonts w:ascii="Times New Roman" w:hAnsi="Times New Roman"/>
          <w:sz w:val="22"/>
          <w:szCs w:val="22"/>
        </w:rPr>
        <w:t>youth</w:t>
      </w:r>
      <w:r>
        <w:rPr>
          <w:rFonts w:ascii="Times New Roman" w:hAnsi="Times New Roman"/>
          <w:sz w:val="22"/>
          <w:szCs w:val="22"/>
        </w:rPr>
        <w:t>.</w:t>
      </w:r>
    </w:p>
    <w:p w14:paraId="6CCBFD7E" w14:textId="0C4EAB30" w:rsidR="00C23355" w:rsidRPr="003B683E" w:rsidRDefault="00C23355">
      <w:pPr>
        <w:numPr>
          <w:ilvl w:val="0"/>
          <w:numId w:val="24"/>
        </w:numPr>
        <w:spacing w:after="120"/>
        <w:ind w:left="567"/>
        <w:rPr>
          <w:rFonts w:ascii="Times New Roman" w:hAnsi="Times New Roman"/>
          <w:strike/>
          <w:sz w:val="22"/>
          <w:szCs w:val="22"/>
        </w:rPr>
      </w:pPr>
      <w:r w:rsidRPr="00C23355">
        <w:rPr>
          <w:rFonts w:ascii="Times New Roman" w:hAnsi="Times New Roman"/>
          <w:sz w:val="22"/>
          <w:szCs w:val="22"/>
        </w:rPr>
        <w:t xml:space="preserve">Preparing </w:t>
      </w:r>
      <w:r w:rsidR="00E478B7">
        <w:rPr>
          <w:rFonts w:ascii="Times New Roman" w:hAnsi="Times New Roman"/>
          <w:sz w:val="22"/>
          <w:szCs w:val="22"/>
        </w:rPr>
        <w:t xml:space="preserve">a </w:t>
      </w:r>
      <w:r w:rsidR="003B683E">
        <w:rPr>
          <w:rFonts w:ascii="Times New Roman" w:hAnsi="Times New Roman"/>
          <w:sz w:val="22"/>
          <w:szCs w:val="22"/>
        </w:rPr>
        <w:t xml:space="preserve">full </w:t>
      </w:r>
      <w:r w:rsidR="00E478B7">
        <w:rPr>
          <w:rFonts w:ascii="Times New Roman" w:hAnsi="Times New Roman"/>
          <w:sz w:val="22"/>
          <w:szCs w:val="22"/>
        </w:rPr>
        <w:t xml:space="preserve">program </w:t>
      </w:r>
      <w:r w:rsidR="00B3388E">
        <w:rPr>
          <w:rFonts w:ascii="Times New Roman" w:hAnsi="Times New Roman"/>
          <w:sz w:val="22"/>
          <w:szCs w:val="22"/>
        </w:rPr>
        <w:t xml:space="preserve">for children/youth from Romania and Serbia, </w:t>
      </w:r>
      <w:r w:rsidR="00E478B7">
        <w:rPr>
          <w:rFonts w:ascii="Times New Roman" w:hAnsi="Times New Roman"/>
          <w:sz w:val="22"/>
          <w:szCs w:val="22"/>
        </w:rPr>
        <w:t xml:space="preserve">including playful competition and </w:t>
      </w:r>
      <w:r w:rsidRPr="00C23355">
        <w:rPr>
          <w:rFonts w:ascii="Times New Roman" w:hAnsi="Times New Roman"/>
          <w:sz w:val="22"/>
          <w:szCs w:val="22"/>
        </w:rPr>
        <w:t xml:space="preserve">rewards for competition winners in </w:t>
      </w:r>
      <w:r w:rsidR="00F95832">
        <w:rPr>
          <w:rFonts w:ascii="Times New Roman" w:hAnsi="Times New Roman"/>
          <w:sz w:val="22"/>
          <w:szCs w:val="22"/>
        </w:rPr>
        <w:t>consultation</w:t>
      </w:r>
      <w:r w:rsidRPr="00C23355">
        <w:rPr>
          <w:rFonts w:ascii="Times New Roman" w:hAnsi="Times New Roman"/>
          <w:sz w:val="22"/>
          <w:szCs w:val="22"/>
        </w:rPr>
        <w:t xml:space="preserve"> with Contracting Authority</w:t>
      </w:r>
      <w:r w:rsidR="00AF2316">
        <w:rPr>
          <w:rFonts w:ascii="Times New Roman" w:hAnsi="Times New Roman"/>
          <w:sz w:val="22"/>
          <w:szCs w:val="22"/>
        </w:rPr>
        <w:t>.</w:t>
      </w:r>
      <w:r w:rsidRPr="00C23355">
        <w:rPr>
          <w:rFonts w:ascii="Times New Roman" w:hAnsi="Times New Roman"/>
          <w:sz w:val="22"/>
          <w:szCs w:val="22"/>
        </w:rPr>
        <w:t xml:space="preserve"> </w:t>
      </w:r>
    </w:p>
    <w:p w14:paraId="7A646D7B" w14:textId="0AFA69E2" w:rsidR="003B683E" w:rsidRPr="003B683E" w:rsidRDefault="003B683E">
      <w:pPr>
        <w:numPr>
          <w:ilvl w:val="0"/>
          <w:numId w:val="24"/>
        </w:numPr>
        <w:spacing w:after="120"/>
        <w:ind w:left="567"/>
        <w:rPr>
          <w:rFonts w:ascii="Times New Roman" w:hAnsi="Times New Roman"/>
          <w:sz w:val="22"/>
          <w:szCs w:val="22"/>
        </w:rPr>
      </w:pPr>
      <w:r w:rsidRPr="00C23355">
        <w:rPr>
          <w:rFonts w:ascii="Times New Roman" w:hAnsi="Times New Roman"/>
          <w:sz w:val="22"/>
          <w:szCs w:val="22"/>
        </w:rPr>
        <w:t>Provid</w:t>
      </w:r>
      <w:r>
        <w:rPr>
          <w:rFonts w:ascii="Times New Roman" w:hAnsi="Times New Roman"/>
          <w:sz w:val="22"/>
          <w:szCs w:val="22"/>
        </w:rPr>
        <w:t>e</w:t>
      </w:r>
      <w:r w:rsidRPr="00C23355">
        <w:rPr>
          <w:rFonts w:ascii="Times New Roman" w:hAnsi="Times New Roman"/>
          <w:sz w:val="22"/>
          <w:szCs w:val="22"/>
        </w:rPr>
        <w:t xml:space="preserve"> </w:t>
      </w:r>
      <w:r>
        <w:rPr>
          <w:rFonts w:ascii="Times New Roman" w:hAnsi="Times New Roman"/>
          <w:sz w:val="22"/>
          <w:szCs w:val="22"/>
        </w:rPr>
        <w:t xml:space="preserve">promo material sets to participants and </w:t>
      </w:r>
      <w:r w:rsidRPr="003B683E">
        <w:rPr>
          <w:rFonts w:ascii="Times New Roman" w:hAnsi="Times New Roman"/>
          <w:sz w:val="22"/>
          <w:szCs w:val="22"/>
        </w:rPr>
        <w:t xml:space="preserve">printed material (terrain protocols on SRB and ROM) for 30 persons (INTERREG VI-A) IPA Romania-Serbia Programme visibility guidelines apply. </w:t>
      </w:r>
    </w:p>
    <w:p w14:paraId="1BCD5720" w14:textId="106BB656" w:rsidR="009E20BE" w:rsidRDefault="00AF2316">
      <w:pPr>
        <w:numPr>
          <w:ilvl w:val="0"/>
          <w:numId w:val="22"/>
        </w:numPr>
        <w:spacing w:after="120"/>
        <w:ind w:left="567" w:hanging="283"/>
        <w:rPr>
          <w:rFonts w:ascii="Times New Roman" w:hAnsi="Times New Roman"/>
          <w:sz w:val="22"/>
          <w:szCs w:val="22"/>
        </w:rPr>
      </w:pPr>
      <w:r>
        <w:rPr>
          <w:rFonts w:ascii="Times New Roman" w:hAnsi="Times New Roman"/>
          <w:sz w:val="22"/>
          <w:szCs w:val="22"/>
        </w:rPr>
        <w:t>Assistance with o</w:t>
      </w:r>
      <w:r w:rsidR="00C23355" w:rsidRPr="00C23355">
        <w:rPr>
          <w:rFonts w:ascii="Times New Roman" w:hAnsi="Times New Roman"/>
          <w:sz w:val="22"/>
          <w:szCs w:val="22"/>
        </w:rPr>
        <w:t xml:space="preserve">rganizing a workshop venue </w:t>
      </w:r>
      <w:r>
        <w:rPr>
          <w:rFonts w:ascii="Times New Roman" w:hAnsi="Times New Roman"/>
          <w:sz w:val="22"/>
          <w:szCs w:val="22"/>
        </w:rPr>
        <w:t xml:space="preserve">and craft materials </w:t>
      </w:r>
      <w:r w:rsidR="00C23355" w:rsidRPr="00C23355">
        <w:rPr>
          <w:rFonts w:ascii="Times New Roman" w:hAnsi="Times New Roman"/>
          <w:sz w:val="22"/>
          <w:szCs w:val="22"/>
        </w:rPr>
        <w:t>for 30 children</w:t>
      </w:r>
      <w:r w:rsidR="00F95832">
        <w:rPr>
          <w:rFonts w:ascii="Times New Roman" w:hAnsi="Times New Roman"/>
          <w:sz w:val="22"/>
          <w:szCs w:val="22"/>
        </w:rPr>
        <w:t>/youth</w:t>
      </w:r>
      <w:r w:rsidR="00C23355" w:rsidRPr="00C23355">
        <w:rPr>
          <w:rFonts w:ascii="Times New Roman" w:hAnsi="Times New Roman"/>
          <w:sz w:val="22"/>
          <w:szCs w:val="22"/>
        </w:rPr>
        <w:t xml:space="preserve"> – </w:t>
      </w:r>
      <w:r>
        <w:rPr>
          <w:rFonts w:ascii="Times New Roman" w:hAnsi="Times New Roman"/>
          <w:sz w:val="22"/>
          <w:szCs w:val="22"/>
        </w:rPr>
        <w:t xml:space="preserve">indoor </w:t>
      </w:r>
      <w:r w:rsidRPr="00C23355">
        <w:rPr>
          <w:rFonts w:ascii="Times New Roman" w:hAnsi="Times New Roman"/>
          <w:sz w:val="22"/>
          <w:szCs w:val="22"/>
        </w:rPr>
        <w:t>with A/V equipment</w:t>
      </w:r>
      <w:r>
        <w:rPr>
          <w:rFonts w:ascii="Times New Roman" w:hAnsi="Times New Roman"/>
          <w:sz w:val="22"/>
          <w:szCs w:val="22"/>
        </w:rPr>
        <w:t xml:space="preserve"> or outdoor</w:t>
      </w:r>
      <w:r w:rsidR="00CD2FBF">
        <w:rPr>
          <w:rFonts w:ascii="Times New Roman" w:hAnsi="Times New Roman"/>
          <w:sz w:val="22"/>
          <w:szCs w:val="22"/>
        </w:rPr>
        <w:t xml:space="preserve"> with adequate supplies</w:t>
      </w:r>
      <w:r>
        <w:rPr>
          <w:rFonts w:ascii="Times New Roman" w:hAnsi="Times New Roman"/>
          <w:sz w:val="22"/>
          <w:szCs w:val="22"/>
        </w:rPr>
        <w:t>, depending on the weather.</w:t>
      </w:r>
      <w:r w:rsidR="003B683E">
        <w:rPr>
          <w:rFonts w:ascii="Times New Roman" w:hAnsi="Times New Roman"/>
          <w:sz w:val="22"/>
          <w:szCs w:val="22"/>
        </w:rPr>
        <w:t xml:space="preserve"> </w:t>
      </w:r>
    </w:p>
    <w:p w14:paraId="7764A2E9" w14:textId="09BADED1" w:rsidR="00AF2316" w:rsidRPr="00AF52AB" w:rsidRDefault="00AF2316">
      <w:pPr>
        <w:numPr>
          <w:ilvl w:val="0"/>
          <w:numId w:val="22"/>
        </w:numPr>
        <w:spacing w:after="120"/>
        <w:ind w:left="567" w:hanging="283"/>
        <w:rPr>
          <w:rFonts w:ascii="Times New Roman" w:hAnsi="Times New Roman"/>
          <w:sz w:val="22"/>
          <w:szCs w:val="22"/>
        </w:rPr>
      </w:pPr>
      <w:r w:rsidRPr="00AF52AB">
        <w:rPr>
          <w:rFonts w:ascii="Times New Roman" w:hAnsi="Times New Roman"/>
          <w:sz w:val="22"/>
          <w:szCs w:val="22"/>
        </w:rPr>
        <w:t>Arranging catering for lunch</w:t>
      </w:r>
      <w:r w:rsidR="00814D9B">
        <w:rPr>
          <w:rFonts w:ascii="Times New Roman" w:hAnsi="Times New Roman"/>
          <w:sz w:val="22"/>
          <w:szCs w:val="22"/>
        </w:rPr>
        <w:t>, dinner and breakfast,</w:t>
      </w:r>
      <w:r w:rsidRPr="00AF52AB">
        <w:rPr>
          <w:rFonts w:ascii="Times New Roman" w:hAnsi="Times New Roman"/>
          <w:sz w:val="22"/>
          <w:szCs w:val="22"/>
        </w:rPr>
        <w:t xml:space="preserve"> including</w:t>
      </w:r>
      <w:r w:rsidR="00814D9B">
        <w:rPr>
          <w:rFonts w:ascii="Times New Roman" w:hAnsi="Times New Roman"/>
          <w:sz w:val="22"/>
          <w:szCs w:val="22"/>
        </w:rPr>
        <w:t xml:space="preserve"> </w:t>
      </w:r>
      <w:r w:rsidR="00814D9B" w:rsidRPr="00AF52AB">
        <w:rPr>
          <w:rFonts w:ascii="Times New Roman" w:hAnsi="Times New Roman"/>
          <w:sz w:val="22"/>
          <w:szCs w:val="22"/>
        </w:rPr>
        <w:t xml:space="preserve">minimum </w:t>
      </w:r>
      <w:r w:rsidR="00814D9B">
        <w:rPr>
          <w:rFonts w:ascii="Times New Roman" w:hAnsi="Times New Roman"/>
          <w:sz w:val="22"/>
          <w:szCs w:val="22"/>
        </w:rPr>
        <w:t>one</w:t>
      </w:r>
      <w:r w:rsidR="00814D9B" w:rsidRPr="00AF52AB">
        <w:rPr>
          <w:rFonts w:ascii="Times New Roman" w:hAnsi="Times New Roman"/>
          <w:sz w:val="22"/>
          <w:szCs w:val="22"/>
        </w:rPr>
        <w:t xml:space="preserve"> coffee break in between sessions per day for </w:t>
      </w:r>
      <w:r w:rsidR="00814D9B">
        <w:rPr>
          <w:rFonts w:ascii="Times New Roman" w:hAnsi="Times New Roman"/>
          <w:sz w:val="22"/>
          <w:szCs w:val="22"/>
        </w:rPr>
        <w:t>cca. 45</w:t>
      </w:r>
      <w:r w:rsidR="00814D9B" w:rsidRPr="00AF52AB">
        <w:rPr>
          <w:rFonts w:ascii="Times New Roman" w:hAnsi="Times New Roman"/>
          <w:sz w:val="22"/>
          <w:szCs w:val="22"/>
        </w:rPr>
        <w:t xml:space="preserve"> people</w:t>
      </w:r>
      <w:r w:rsidR="00814D9B">
        <w:rPr>
          <w:rFonts w:ascii="Times New Roman" w:hAnsi="Times New Roman"/>
          <w:sz w:val="22"/>
          <w:szCs w:val="22"/>
        </w:rPr>
        <w:t xml:space="preserve"> (participants and organizers), and provide lunchbox/</w:t>
      </w:r>
      <w:r>
        <w:rPr>
          <w:rFonts w:ascii="Times New Roman" w:hAnsi="Times New Roman"/>
          <w:sz w:val="22"/>
          <w:szCs w:val="22"/>
        </w:rPr>
        <w:t xml:space="preserve">snacks </w:t>
      </w:r>
      <w:r w:rsidR="00814D9B">
        <w:rPr>
          <w:rFonts w:ascii="Times New Roman" w:hAnsi="Times New Roman"/>
          <w:sz w:val="22"/>
          <w:szCs w:val="22"/>
        </w:rPr>
        <w:t>for the return trip:</w:t>
      </w:r>
    </w:p>
    <w:p w14:paraId="455BC743" w14:textId="548D0342" w:rsidR="00814D9B" w:rsidRDefault="00814D9B">
      <w:pPr>
        <w:numPr>
          <w:ilvl w:val="0"/>
          <w:numId w:val="22"/>
        </w:numPr>
        <w:spacing w:after="120"/>
        <w:rPr>
          <w:rFonts w:ascii="Times New Roman" w:hAnsi="Times New Roman"/>
          <w:sz w:val="22"/>
          <w:szCs w:val="22"/>
        </w:rPr>
      </w:pPr>
      <w:r>
        <w:rPr>
          <w:rFonts w:ascii="Times New Roman" w:hAnsi="Times New Roman"/>
          <w:sz w:val="22"/>
          <w:szCs w:val="22"/>
        </w:rPr>
        <w:t xml:space="preserve">For each meal (lunch, dinner and breakfast)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2A06A087" w14:textId="77777777" w:rsidR="003B683E" w:rsidRDefault="00814D9B">
      <w:pPr>
        <w:numPr>
          <w:ilvl w:val="0"/>
          <w:numId w:val="22"/>
        </w:numPr>
        <w:spacing w:after="120"/>
        <w:rPr>
          <w:rFonts w:ascii="Times New Roman" w:hAnsi="Times New Roman"/>
          <w:sz w:val="22"/>
          <w:szCs w:val="22"/>
        </w:rPr>
      </w:pPr>
      <w:r>
        <w:rPr>
          <w:rFonts w:ascii="Times New Roman" w:hAnsi="Times New Roman"/>
          <w:sz w:val="22"/>
          <w:szCs w:val="22"/>
        </w:rPr>
        <w:t xml:space="preserve">For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55973F4E" w14:textId="4862804C" w:rsidR="005025FC" w:rsidRPr="003B683E" w:rsidRDefault="005025FC">
      <w:pPr>
        <w:numPr>
          <w:ilvl w:val="0"/>
          <w:numId w:val="22"/>
        </w:numPr>
        <w:spacing w:after="120"/>
        <w:rPr>
          <w:rFonts w:ascii="Times New Roman" w:hAnsi="Times New Roman"/>
          <w:sz w:val="22"/>
          <w:szCs w:val="22"/>
        </w:rPr>
      </w:pPr>
      <w:r w:rsidRPr="003B683E">
        <w:rPr>
          <w:rFonts w:ascii="Times New Roman" w:hAnsi="Times New Roman"/>
          <w:sz w:val="22"/>
          <w:szCs w:val="22"/>
        </w:rPr>
        <w:t xml:space="preserve">Arranging </w:t>
      </w:r>
      <w:r w:rsidR="003B683E">
        <w:rPr>
          <w:rFonts w:ascii="Times New Roman" w:hAnsi="Times New Roman"/>
          <w:sz w:val="22"/>
          <w:szCs w:val="22"/>
        </w:rPr>
        <w:t>lunchboxes/</w:t>
      </w:r>
      <w:r w:rsidRPr="003B683E">
        <w:rPr>
          <w:rFonts w:ascii="Times New Roman" w:hAnsi="Times New Roman"/>
          <w:sz w:val="22"/>
          <w:szCs w:val="22"/>
        </w:rPr>
        <w:t>snacks</w:t>
      </w:r>
      <w:r w:rsidR="003B683E">
        <w:rPr>
          <w:rFonts w:ascii="Times New Roman" w:hAnsi="Times New Roman"/>
          <w:sz w:val="22"/>
          <w:szCs w:val="22"/>
        </w:rPr>
        <w:t xml:space="preserve">, </w:t>
      </w:r>
      <w:r w:rsidRPr="003B683E">
        <w:rPr>
          <w:rFonts w:ascii="Times New Roman" w:hAnsi="Times New Roman"/>
          <w:sz w:val="22"/>
          <w:szCs w:val="22"/>
        </w:rPr>
        <w:t>including sandwich (meat, vegan), fruit, water and juices.</w:t>
      </w:r>
    </w:p>
    <w:p w14:paraId="53E369DA" w14:textId="6174E166" w:rsidR="005025FC" w:rsidRPr="00C23355" w:rsidRDefault="005025FC">
      <w:pPr>
        <w:numPr>
          <w:ilvl w:val="0"/>
          <w:numId w:val="24"/>
        </w:numPr>
        <w:spacing w:after="120"/>
        <w:ind w:left="567"/>
        <w:rPr>
          <w:rFonts w:ascii="Times New Roman" w:hAnsi="Times New Roman"/>
          <w:sz w:val="22"/>
          <w:szCs w:val="22"/>
        </w:rPr>
      </w:pPr>
      <w:r>
        <w:rPr>
          <w:rFonts w:ascii="Times New Roman" w:hAnsi="Times New Roman"/>
          <w:sz w:val="22"/>
          <w:szCs w:val="22"/>
        </w:rPr>
        <w:t>Provide accommodation for up to 20 people for one night in nearby facility.</w:t>
      </w:r>
    </w:p>
    <w:p w14:paraId="407C6B0F" w14:textId="34C705ED" w:rsidR="00D31BE6" w:rsidRDefault="000C2FD5" w:rsidP="003B683E">
      <w:pPr>
        <w:spacing w:after="0"/>
        <w:rPr>
          <w:rFonts w:ascii="Times New Roman" w:hAnsi="Times New Roman"/>
          <w:sz w:val="22"/>
          <w:szCs w:val="22"/>
        </w:rPr>
      </w:pPr>
      <w:r w:rsidRPr="00041846">
        <w:rPr>
          <w:rFonts w:ascii="Times New Roman" w:hAnsi="Times New Roman"/>
          <w:sz w:val="22"/>
          <w:szCs w:val="22"/>
          <w:lang w:val="sr-Latn-RS"/>
        </w:rPr>
        <w:t>I</w:t>
      </w:r>
      <w:r>
        <w:rPr>
          <w:rFonts w:ascii="Times New Roman" w:hAnsi="Times New Roman"/>
          <w:sz w:val="22"/>
          <w:szCs w:val="22"/>
        </w:rPr>
        <w:t>nvite media representatives to the event and provide media listings on published media material.</w:t>
      </w:r>
    </w:p>
    <w:p w14:paraId="420ECFAC" w14:textId="77777777" w:rsidR="000C2FD5" w:rsidRPr="003B683E" w:rsidRDefault="000C2FD5" w:rsidP="003B683E">
      <w:pPr>
        <w:spacing w:after="0"/>
        <w:rPr>
          <w:rFonts w:ascii="Times New Roman" w:hAnsi="Times New Roman"/>
          <w:sz w:val="22"/>
          <w:szCs w:val="22"/>
        </w:rPr>
      </w:pPr>
    </w:p>
    <w:p w14:paraId="055BE56D" w14:textId="5E07BA98" w:rsidR="00CE0BBA" w:rsidRPr="00810AA7" w:rsidRDefault="007947B7" w:rsidP="007947B7">
      <w:pPr>
        <w:spacing w:after="120"/>
        <w:rPr>
          <w:rFonts w:ascii="Times New Roman" w:hAnsi="Times New Roman"/>
          <w:sz w:val="22"/>
          <w:szCs w:val="22"/>
        </w:rPr>
      </w:pPr>
      <w:r w:rsidRPr="0011385C">
        <w:rPr>
          <w:rFonts w:ascii="Times New Roman" w:hAnsi="Times New Roman"/>
          <w:b/>
          <w:bCs/>
          <w:sz w:val="22"/>
          <w:szCs w:val="22"/>
          <w:lang w:val="sr-Latn-RS"/>
        </w:rPr>
        <w:t>NOTE:</w:t>
      </w:r>
      <w:r>
        <w:rPr>
          <w:rFonts w:ascii="Times New Roman" w:hAnsi="Times New Roman"/>
          <w:sz w:val="22"/>
          <w:szCs w:val="22"/>
          <w:lang w:val="sr-Latn-RS"/>
        </w:rPr>
        <w:t xml:space="preserve"> </w:t>
      </w:r>
      <w:r w:rsidR="00287390">
        <w:rPr>
          <w:rFonts w:ascii="Times New Roman" w:hAnsi="Times New Roman"/>
          <w:sz w:val="22"/>
          <w:szCs w:val="22"/>
        </w:rPr>
        <w:t>Additionally, the Consultant must o</w:t>
      </w:r>
      <w:r w:rsidR="00F95832" w:rsidRPr="00C23355">
        <w:rPr>
          <w:rFonts w:ascii="Times New Roman" w:hAnsi="Times New Roman"/>
          <w:sz w:val="22"/>
          <w:szCs w:val="22"/>
        </w:rPr>
        <w:t>rganiz</w:t>
      </w:r>
      <w:r w:rsidR="00287390">
        <w:rPr>
          <w:rFonts w:ascii="Times New Roman" w:hAnsi="Times New Roman"/>
          <w:sz w:val="22"/>
          <w:szCs w:val="22"/>
        </w:rPr>
        <w:t>e</w:t>
      </w:r>
      <w:r w:rsidR="00F95832" w:rsidRPr="00C23355">
        <w:rPr>
          <w:rFonts w:ascii="Times New Roman" w:hAnsi="Times New Roman"/>
          <w:sz w:val="22"/>
          <w:szCs w:val="22"/>
        </w:rPr>
        <w:t xml:space="preserve"> </w:t>
      </w:r>
      <w:r w:rsidR="00F95832">
        <w:rPr>
          <w:rFonts w:ascii="Times New Roman" w:hAnsi="Times New Roman"/>
          <w:sz w:val="22"/>
          <w:szCs w:val="22"/>
        </w:rPr>
        <w:t xml:space="preserve">roundtrip </w:t>
      </w:r>
      <w:r w:rsidR="00F95832" w:rsidRPr="00C23355">
        <w:rPr>
          <w:rFonts w:ascii="Times New Roman" w:hAnsi="Times New Roman"/>
          <w:sz w:val="22"/>
          <w:szCs w:val="22"/>
        </w:rPr>
        <w:t xml:space="preserve">transportation </w:t>
      </w:r>
      <w:r w:rsidR="00F95832">
        <w:rPr>
          <w:rFonts w:ascii="Times New Roman" w:hAnsi="Times New Roman"/>
          <w:sz w:val="22"/>
          <w:szCs w:val="22"/>
        </w:rPr>
        <w:t xml:space="preserve">to Caras Severin County, Romania from South Banat </w:t>
      </w:r>
      <w:r w:rsidR="00D31BE6">
        <w:rPr>
          <w:rFonts w:ascii="Times New Roman" w:hAnsi="Times New Roman"/>
          <w:sz w:val="22"/>
          <w:szCs w:val="22"/>
        </w:rPr>
        <w:t xml:space="preserve">for </w:t>
      </w:r>
      <w:r w:rsidR="00F95832">
        <w:rPr>
          <w:rFonts w:ascii="Times New Roman" w:hAnsi="Times New Roman"/>
          <w:sz w:val="22"/>
          <w:szCs w:val="22"/>
        </w:rPr>
        <w:t>up to 20</w:t>
      </w:r>
      <w:r w:rsidR="00F95832" w:rsidRPr="00C23355">
        <w:rPr>
          <w:rFonts w:ascii="Times New Roman" w:hAnsi="Times New Roman"/>
          <w:sz w:val="22"/>
          <w:szCs w:val="22"/>
        </w:rPr>
        <w:t xml:space="preserve"> </w:t>
      </w:r>
      <w:r w:rsidR="00D31BE6">
        <w:rPr>
          <w:rFonts w:ascii="Times New Roman" w:hAnsi="Times New Roman"/>
          <w:sz w:val="22"/>
          <w:szCs w:val="22"/>
        </w:rPr>
        <w:t>children/</w:t>
      </w:r>
      <w:r w:rsidR="00F95832" w:rsidRPr="00C23355">
        <w:rPr>
          <w:rFonts w:ascii="Times New Roman" w:hAnsi="Times New Roman"/>
          <w:sz w:val="22"/>
          <w:szCs w:val="22"/>
        </w:rPr>
        <w:t>youth by bus</w:t>
      </w:r>
      <w:r w:rsidR="00F95832">
        <w:rPr>
          <w:rFonts w:ascii="Times New Roman" w:hAnsi="Times New Roman"/>
          <w:sz w:val="22"/>
          <w:szCs w:val="22"/>
        </w:rPr>
        <w:t xml:space="preserve"> or minibus </w:t>
      </w:r>
      <w:r w:rsidR="00D31BE6">
        <w:rPr>
          <w:rFonts w:ascii="Times New Roman" w:hAnsi="Times New Roman"/>
          <w:sz w:val="22"/>
          <w:szCs w:val="22"/>
        </w:rPr>
        <w:t xml:space="preserve">on the day </w:t>
      </w:r>
      <w:r w:rsidR="00F95832">
        <w:rPr>
          <w:rFonts w:ascii="Times New Roman" w:hAnsi="Times New Roman"/>
          <w:sz w:val="22"/>
          <w:szCs w:val="22"/>
        </w:rPr>
        <w:t xml:space="preserve">when </w:t>
      </w:r>
      <w:r w:rsidR="00D31BE6">
        <w:rPr>
          <w:rFonts w:ascii="Times New Roman" w:hAnsi="Times New Roman"/>
          <w:sz w:val="22"/>
          <w:szCs w:val="22"/>
        </w:rPr>
        <w:t xml:space="preserve">awareness raising </w:t>
      </w:r>
      <w:r w:rsidR="00F95832">
        <w:rPr>
          <w:rFonts w:ascii="Times New Roman" w:hAnsi="Times New Roman"/>
          <w:sz w:val="22"/>
          <w:szCs w:val="22"/>
        </w:rPr>
        <w:t>exchange visit will be organised by P</w:t>
      </w:r>
      <w:r w:rsidR="00D31BE6">
        <w:rPr>
          <w:rFonts w:ascii="Times New Roman" w:hAnsi="Times New Roman"/>
          <w:sz w:val="22"/>
          <w:szCs w:val="22"/>
        </w:rPr>
        <w:t>artner 3</w:t>
      </w:r>
      <w:r w:rsidR="00F95832">
        <w:rPr>
          <w:rFonts w:ascii="Times New Roman" w:hAnsi="Times New Roman"/>
          <w:sz w:val="22"/>
          <w:szCs w:val="22"/>
        </w:rPr>
        <w:t xml:space="preserve"> in Cornereva Municipality</w:t>
      </w:r>
      <w:r w:rsidR="00D31BE6">
        <w:rPr>
          <w:rFonts w:ascii="Times New Roman" w:hAnsi="Times New Roman"/>
          <w:sz w:val="22"/>
          <w:szCs w:val="22"/>
        </w:rPr>
        <w:t xml:space="preserve"> (exact date will be defined later)</w:t>
      </w:r>
      <w:r w:rsidR="00F95832">
        <w:rPr>
          <w:rFonts w:ascii="Times New Roman" w:hAnsi="Times New Roman"/>
          <w:sz w:val="22"/>
          <w:szCs w:val="22"/>
        </w:rPr>
        <w:t>.</w:t>
      </w:r>
      <w:r w:rsidR="009E20BE">
        <w:rPr>
          <w:rFonts w:ascii="Times New Roman" w:hAnsi="Times New Roman"/>
          <w:sz w:val="22"/>
          <w:szCs w:val="22"/>
        </w:rPr>
        <w:t xml:space="preserve"> The transport will be provided on the </w:t>
      </w:r>
      <w:r w:rsidR="00A17764">
        <w:rPr>
          <w:rFonts w:ascii="Times New Roman" w:hAnsi="Times New Roman"/>
          <w:sz w:val="22"/>
          <w:szCs w:val="22"/>
        </w:rPr>
        <w:t>first</w:t>
      </w:r>
      <w:r w:rsidR="009E20BE">
        <w:rPr>
          <w:rFonts w:ascii="Times New Roman" w:hAnsi="Times New Roman"/>
          <w:sz w:val="22"/>
          <w:szCs w:val="22"/>
        </w:rPr>
        <w:t xml:space="preserve"> day to Romania</w:t>
      </w:r>
      <w:r w:rsidR="00A17764">
        <w:rPr>
          <w:rFonts w:ascii="Times New Roman" w:hAnsi="Times New Roman"/>
          <w:sz w:val="22"/>
          <w:szCs w:val="22"/>
        </w:rPr>
        <w:t xml:space="preserve"> and back on the 2</w:t>
      </w:r>
      <w:r w:rsidR="00A17764" w:rsidRPr="00A17764">
        <w:rPr>
          <w:rFonts w:ascii="Times New Roman" w:hAnsi="Times New Roman"/>
          <w:sz w:val="22"/>
          <w:szCs w:val="22"/>
          <w:vertAlign w:val="superscript"/>
        </w:rPr>
        <w:t>nd</w:t>
      </w:r>
      <w:r w:rsidR="00A17764">
        <w:rPr>
          <w:rFonts w:ascii="Times New Roman" w:hAnsi="Times New Roman"/>
          <w:sz w:val="22"/>
          <w:szCs w:val="22"/>
        </w:rPr>
        <w:t xml:space="preserve"> day in the morning hours</w:t>
      </w:r>
      <w:r w:rsidR="009E20BE">
        <w:rPr>
          <w:rFonts w:ascii="Times New Roman" w:hAnsi="Times New Roman"/>
          <w:sz w:val="22"/>
          <w:szCs w:val="22"/>
        </w:rPr>
        <w:t>.</w:t>
      </w:r>
    </w:p>
    <w:p w14:paraId="62984AE4" w14:textId="57ABC02B" w:rsidR="00097631" w:rsidRDefault="0029785C" w:rsidP="0029785C">
      <w:pPr>
        <w:spacing w:before="240"/>
        <w:rPr>
          <w:rFonts w:ascii="Times New Roman" w:hAnsi="Times New Roman"/>
          <w:b/>
          <w:bCs/>
        </w:rPr>
      </w:pPr>
      <w:r>
        <w:rPr>
          <w:rFonts w:ascii="Times New Roman" w:hAnsi="Times New Roman"/>
          <w:b/>
          <w:bCs/>
          <w:sz w:val="22"/>
          <w:szCs w:val="22"/>
          <w:lang w:val="sr-Latn-RS"/>
        </w:rPr>
        <w:lastRenderedPageBreak/>
        <w:t>1</w:t>
      </w:r>
      <w:r w:rsidR="00CE0BBA" w:rsidRPr="00277FD0">
        <w:rPr>
          <w:rFonts w:ascii="Times New Roman" w:hAnsi="Times New Roman"/>
          <w:b/>
          <w:bCs/>
          <w:sz w:val="22"/>
          <w:szCs w:val="22"/>
          <w:lang w:val="sr-Latn-RS"/>
        </w:rPr>
        <w:t xml:space="preserve">.3. </w:t>
      </w:r>
      <w:r w:rsidRPr="000C3F52">
        <w:rPr>
          <w:rFonts w:ascii="Times New Roman" w:hAnsi="Times New Roman"/>
          <w:b/>
          <w:bCs/>
        </w:rPr>
        <w:t>CROSS-BORDER STUDY-TOUR WITH FIRE EMERGENCY MANAGEMENT FIELD EXERCISE IN SOUTH BANAT</w:t>
      </w:r>
      <w:r>
        <w:rPr>
          <w:rFonts w:ascii="Times New Roman" w:hAnsi="Times New Roman"/>
          <w:b/>
          <w:bCs/>
        </w:rPr>
        <w:t xml:space="preserve"> (</w:t>
      </w:r>
      <w:r w:rsidRPr="000C3F52">
        <w:rPr>
          <w:rFonts w:ascii="Times New Roman" w:hAnsi="Times New Roman"/>
          <w:b/>
          <w:bCs/>
        </w:rPr>
        <w:t>SRB</w:t>
      </w:r>
      <w:r w:rsidRPr="0029785C">
        <w:rPr>
          <w:rFonts w:ascii="Times New Roman" w:hAnsi="Times New Roman"/>
          <w:b/>
          <w:bCs/>
          <w:sz w:val="22"/>
          <w:szCs w:val="22"/>
        </w:rPr>
        <w:t>): Up to 30 persons, for min, 2 nights/3 days</w:t>
      </w:r>
      <w:r w:rsidR="00E8232B">
        <w:rPr>
          <w:rFonts w:ascii="Times New Roman" w:hAnsi="Times New Roman"/>
          <w:b/>
          <w:bCs/>
          <w:sz w:val="22"/>
          <w:szCs w:val="22"/>
        </w:rPr>
        <w:t>.  Initial timing: March 2026.</w:t>
      </w:r>
    </w:p>
    <w:p w14:paraId="4A07FE6D" w14:textId="472D7340" w:rsidR="00EE722C" w:rsidRPr="00D157BA" w:rsidRDefault="00EE722C" w:rsidP="007970C3">
      <w:pPr>
        <w:spacing w:after="0"/>
        <w:rPr>
          <w:rFonts w:ascii="Times New Roman" w:hAnsi="Times New Roman"/>
          <w:sz w:val="22"/>
          <w:szCs w:val="22"/>
        </w:rPr>
      </w:pPr>
    </w:p>
    <w:p w14:paraId="5FD1953A" w14:textId="6B15B905" w:rsidR="0081023A" w:rsidRDefault="0029785C" w:rsidP="0081023A">
      <w:pPr>
        <w:rPr>
          <w:rFonts w:ascii="Times New Roman" w:hAnsi="Times New Roman"/>
          <w:b/>
          <w:bCs/>
          <w:i/>
          <w:iCs/>
          <w:sz w:val="22"/>
          <w:szCs w:val="22"/>
        </w:rPr>
      </w:pPr>
      <w:r w:rsidRPr="0029785C">
        <w:rPr>
          <w:rFonts w:ascii="Times New Roman" w:hAnsi="Times New Roman"/>
          <w:b/>
          <w:bCs/>
          <w:i/>
          <w:iCs/>
          <w:sz w:val="22"/>
          <w:szCs w:val="22"/>
        </w:rPr>
        <w:t>1</w:t>
      </w:r>
      <w:r w:rsidRPr="0029785C">
        <w:rPr>
          <w:rFonts w:ascii="Times New Roman" w:hAnsi="Times New Roman"/>
          <w:b/>
          <w:bCs/>
          <w:i/>
          <w:iCs/>
          <w:sz w:val="22"/>
          <w:szCs w:val="22"/>
          <w:vertAlign w:val="superscript"/>
        </w:rPr>
        <w:t>st</w:t>
      </w:r>
      <w:r w:rsidRPr="0029785C">
        <w:rPr>
          <w:rFonts w:ascii="Times New Roman" w:hAnsi="Times New Roman"/>
          <w:b/>
          <w:bCs/>
          <w:i/>
          <w:iCs/>
          <w:sz w:val="22"/>
          <w:szCs w:val="22"/>
        </w:rPr>
        <w:t xml:space="preserve"> exercise day</w:t>
      </w:r>
    </w:p>
    <w:p w14:paraId="63034C6A" w14:textId="63E320A6" w:rsidR="00E66C6C" w:rsidRPr="008C6B31" w:rsidRDefault="00E66C6C">
      <w:pPr>
        <w:numPr>
          <w:ilvl w:val="0"/>
          <w:numId w:val="26"/>
        </w:numPr>
        <w:rPr>
          <w:rFonts w:ascii="Times New Roman" w:hAnsi="Times New Roman"/>
          <w:b/>
          <w:bCs/>
          <w:i/>
          <w:iCs/>
          <w:sz w:val="22"/>
          <w:szCs w:val="22"/>
        </w:rPr>
      </w:pPr>
      <w:r w:rsidRPr="0098042B">
        <w:rPr>
          <w:rFonts w:ascii="Times New Roman" w:hAnsi="Times New Roman"/>
          <w:sz w:val="22"/>
          <w:szCs w:val="22"/>
        </w:rPr>
        <w:t xml:space="preserve">Transportation of participants by minibus from </w:t>
      </w:r>
      <w:r>
        <w:rPr>
          <w:rFonts w:ascii="Times New Roman" w:hAnsi="Times New Roman"/>
          <w:sz w:val="22"/>
          <w:szCs w:val="22"/>
        </w:rPr>
        <w:t xml:space="preserve">Pančevo </w:t>
      </w:r>
      <w:r w:rsidRPr="0098042B">
        <w:rPr>
          <w:rFonts w:ascii="Times New Roman" w:hAnsi="Times New Roman"/>
          <w:sz w:val="22"/>
          <w:szCs w:val="22"/>
        </w:rPr>
        <w:t xml:space="preserve">to </w:t>
      </w:r>
      <w:r>
        <w:rPr>
          <w:rFonts w:ascii="Times New Roman" w:hAnsi="Times New Roman"/>
          <w:sz w:val="22"/>
          <w:szCs w:val="22"/>
        </w:rPr>
        <w:t xml:space="preserve">exercise location: </w:t>
      </w:r>
      <w:r w:rsidRPr="0098042B">
        <w:rPr>
          <w:rFonts w:ascii="Times New Roman" w:hAnsi="Times New Roman"/>
          <w:sz w:val="22"/>
          <w:szCs w:val="22"/>
        </w:rPr>
        <w:t>Deliblato Sands (Čardak)</w:t>
      </w:r>
      <w:r>
        <w:rPr>
          <w:rFonts w:ascii="Times New Roman" w:hAnsi="Times New Roman"/>
          <w:sz w:val="22"/>
          <w:szCs w:val="22"/>
        </w:rPr>
        <w:t xml:space="preserve"> and back to nearby accommodation </w:t>
      </w:r>
      <w:r>
        <w:rPr>
          <w:rFonts w:ascii="Times New Roman" w:hAnsi="Times New Roman"/>
          <w:sz w:val="22"/>
          <w:szCs w:val="22"/>
          <w:lang w:val="sr-Latn-RS"/>
        </w:rPr>
        <w:t xml:space="preserve">after </w:t>
      </w:r>
      <w:r w:rsidR="007970C3">
        <w:rPr>
          <w:rFonts w:ascii="Times New Roman" w:hAnsi="Times New Roman"/>
          <w:sz w:val="22"/>
          <w:szCs w:val="22"/>
          <w:lang w:val="sr-Latn-RS"/>
        </w:rPr>
        <w:t>exercise</w:t>
      </w:r>
      <w:r>
        <w:rPr>
          <w:rFonts w:ascii="Times New Roman" w:hAnsi="Times New Roman"/>
          <w:sz w:val="22"/>
          <w:szCs w:val="22"/>
          <w:lang w:val="sr-Latn-RS"/>
        </w:rPr>
        <w:t xml:space="preserve"> session</w:t>
      </w:r>
      <w:r w:rsidR="007970C3">
        <w:rPr>
          <w:rFonts w:ascii="Times New Roman" w:hAnsi="Times New Roman"/>
          <w:sz w:val="22"/>
          <w:szCs w:val="22"/>
          <w:lang w:val="sr-Latn-RS"/>
        </w:rPr>
        <w:t>.</w:t>
      </w:r>
    </w:p>
    <w:p w14:paraId="17CAD216" w14:textId="35AB27D5" w:rsidR="0029785C" w:rsidRPr="0081023A" w:rsidRDefault="0029785C">
      <w:pPr>
        <w:numPr>
          <w:ilvl w:val="0"/>
          <w:numId w:val="26"/>
        </w:numPr>
        <w:rPr>
          <w:rFonts w:ascii="Times New Roman" w:hAnsi="Times New Roman"/>
          <w:b/>
          <w:bCs/>
          <w:i/>
          <w:iCs/>
          <w:sz w:val="22"/>
          <w:szCs w:val="22"/>
        </w:rPr>
      </w:pPr>
      <w:r w:rsidRPr="0029785C">
        <w:rPr>
          <w:rFonts w:ascii="Times New Roman" w:hAnsi="Times New Roman"/>
          <w:sz w:val="22"/>
          <w:szCs w:val="22"/>
        </w:rPr>
        <w:t>Provid</w:t>
      </w:r>
      <w:r>
        <w:rPr>
          <w:rFonts w:ascii="Times New Roman" w:hAnsi="Times New Roman"/>
          <w:sz w:val="22"/>
          <w:szCs w:val="22"/>
        </w:rPr>
        <w:t>e</w:t>
      </w:r>
      <w:r w:rsidRPr="0029785C">
        <w:rPr>
          <w:rFonts w:ascii="Times New Roman" w:hAnsi="Times New Roman"/>
          <w:sz w:val="22"/>
          <w:szCs w:val="22"/>
        </w:rPr>
        <w:t xml:space="preserve"> assistance in arrangement of the premises </w:t>
      </w:r>
      <w:r>
        <w:rPr>
          <w:rFonts w:ascii="Times New Roman" w:hAnsi="Times New Roman"/>
          <w:sz w:val="22"/>
          <w:szCs w:val="22"/>
        </w:rPr>
        <w:t>and</w:t>
      </w:r>
      <w:r w:rsidRPr="0029785C">
        <w:rPr>
          <w:rFonts w:ascii="Times New Roman" w:hAnsi="Times New Roman"/>
          <w:sz w:val="22"/>
          <w:szCs w:val="22"/>
        </w:rPr>
        <w:t xml:space="preserve"> a venue for </w:t>
      </w:r>
      <w:r>
        <w:rPr>
          <w:rFonts w:ascii="Times New Roman" w:hAnsi="Times New Roman"/>
          <w:sz w:val="22"/>
          <w:szCs w:val="22"/>
        </w:rPr>
        <w:t xml:space="preserve">up to </w:t>
      </w:r>
      <w:r w:rsidRPr="0029785C">
        <w:rPr>
          <w:rFonts w:ascii="Times New Roman" w:hAnsi="Times New Roman"/>
          <w:sz w:val="22"/>
          <w:szCs w:val="22"/>
        </w:rPr>
        <w:t>30 participants</w:t>
      </w:r>
      <w:r>
        <w:rPr>
          <w:rFonts w:ascii="Times New Roman" w:hAnsi="Times New Roman"/>
          <w:sz w:val="22"/>
          <w:szCs w:val="22"/>
        </w:rPr>
        <w:t>:</w:t>
      </w:r>
      <w:r w:rsidRPr="0029785C">
        <w:rPr>
          <w:rFonts w:ascii="Times New Roman" w:hAnsi="Times New Roman"/>
          <w:sz w:val="22"/>
          <w:szCs w:val="22"/>
        </w:rPr>
        <w:t xml:space="preserve"> conference room with A/V equipment including laptop, projector, screen, sound equipment, Wi-Fi connection</w:t>
      </w:r>
      <w:r>
        <w:rPr>
          <w:rFonts w:ascii="Times New Roman" w:hAnsi="Times New Roman"/>
          <w:sz w:val="22"/>
          <w:szCs w:val="22"/>
        </w:rPr>
        <w:t>.</w:t>
      </w:r>
    </w:p>
    <w:p w14:paraId="68C695A0" w14:textId="27307815" w:rsidR="0029785C" w:rsidRDefault="0007659C">
      <w:pPr>
        <w:numPr>
          <w:ilvl w:val="0"/>
          <w:numId w:val="25"/>
        </w:numPr>
        <w:rPr>
          <w:rFonts w:ascii="Times New Roman" w:hAnsi="Times New Roman"/>
          <w:sz w:val="22"/>
          <w:szCs w:val="22"/>
        </w:rPr>
      </w:pPr>
      <w:r>
        <w:rPr>
          <w:rFonts w:ascii="Times New Roman" w:hAnsi="Times New Roman"/>
          <w:sz w:val="22"/>
          <w:szCs w:val="22"/>
        </w:rPr>
        <w:t>Distribute</w:t>
      </w:r>
      <w:r w:rsidRPr="00D157BA">
        <w:rPr>
          <w:rFonts w:ascii="Times New Roman" w:hAnsi="Times New Roman"/>
          <w:sz w:val="22"/>
          <w:szCs w:val="22"/>
        </w:rPr>
        <w:t xml:space="preserve"> </w:t>
      </w:r>
      <w:r>
        <w:rPr>
          <w:rFonts w:ascii="Times New Roman" w:hAnsi="Times New Roman"/>
          <w:sz w:val="22"/>
          <w:szCs w:val="22"/>
        </w:rPr>
        <w:t xml:space="preserve">3-day study-tour program and fire emergency field </w:t>
      </w:r>
      <w:r w:rsidRPr="008C6B31">
        <w:rPr>
          <w:rFonts w:ascii="Times New Roman" w:hAnsi="Times New Roman"/>
          <w:sz w:val="22"/>
          <w:szCs w:val="22"/>
        </w:rPr>
        <w:t>exercise protocols</w:t>
      </w:r>
      <w:r w:rsidRPr="002F3907">
        <w:rPr>
          <w:rFonts w:ascii="Times New Roman" w:hAnsi="Times New Roman"/>
          <w:sz w:val="22"/>
          <w:szCs w:val="22"/>
        </w:rPr>
        <w:t xml:space="preserve"> </w:t>
      </w:r>
      <w:r>
        <w:rPr>
          <w:rFonts w:ascii="Times New Roman" w:hAnsi="Times New Roman"/>
          <w:sz w:val="22"/>
          <w:szCs w:val="22"/>
        </w:rPr>
        <w:t>for participants in Romanian and Serbian language (</w:t>
      </w:r>
      <w:r w:rsidR="007970C3">
        <w:rPr>
          <w:rFonts w:ascii="Times New Roman" w:hAnsi="Times New Roman"/>
          <w:sz w:val="22"/>
          <w:szCs w:val="22"/>
        </w:rPr>
        <w:t>cca.</w:t>
      </w:r>
      <w:r>
        <w:rPr>
          <w:rFonts w:ascii="Times New Roman" w:hAnsi="Times New Roman"/>
          <w:sz w:val="22"/>
          <w:szCs w:val="22"/>
        </w:rPr>
        <w:t xml:space="preserve"> </w:t>
      </w:r>
      <w:r w:rsidR="007970C3">
        <w:rPr>
          <w:rFonts w:ascii="Times New Roman" w:hAnsi="Times New Roman"/>
          <w:sz w:val="22"/>
          <w:szCs w:val="22"/>
        </w:rPr>
        <w:t>5</w:t>
      </w:r>
      <w:r w:rsidRPr="007970C3">
        <w:rPr>
          <w:rFonts w:ascii="Times New Roman" w:hAnsi="Times New Roman"/>
          <w:sz w:val="22"/>
          <w:szCs w:val="22"/>
        </w:rPr>
        <w:t>0</w:t>
      </w:r>
      <w:r>
        <w:rPr>
          <w:rFonts w:ascii="Times New Roman" w:hAnsi="Times New Roman"/>
          <w:sz w:val="22"/>
          <w:szCs w:val="22"/>
        </w:rPr>
        <w:t>)</w:t>
      </w:r>
      <w:r w:rsidR="0029785C" w:rsidRPr="0007659C">
        <w:rPr>
          <w:rFonts w:ascii="Times New Roman" w:hAnsi="Times New Roman"/>
          <w:sz w:val="22"/>
          <w:szCs w:val="22"/>
        </w:rPr>
        <w:t xml:space="preserve">, </w:t>
      </w:r>
    </w:p>
    <w:p w14:paraId="0E2BE078" w14:textId="3EBCB21B" w:rsidR="007970C3" w:rsidRDefault="007970C3">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Pr>
          <w:rFonts w:ascii="Times New Roman" w:hAnsi="Times New Roman"/>
          <w:sz w:val="22"/>
          <w:szCs w:val="22"/>
        </w:rPr>
        <w:t xml:space="preserve"> catering for breakfast, lunch and dinner including minimum two coffee breaks in between sessions per day for 35 people:</w:t>
      </w:r>
    </w:p>
    <w:p w14:paraId="444F0122" w14:textId="77777777" w:rsidR="007970C3" w:rsidRDefault="007970C3">
      <w:pPr>
        <w:numPr>
          <w:ilvl w:val="0"/>
          <w:numId w:val="23"/>
        </w:numPr>
        <w:spacing w:after="120"/>
        <w:rPr>
          <w:rFonts w:ascii="Times New Roman" w:hAnsi="Times New Roman"/>
          <w:sz w:val="22"/>
          <w:szCs w:val="22"/>
        </w:rPr>
      </w:pPr>
      <w:r>
        <w:rPr>
          <w:rFonts w:ascii="Times New Roman" w:hAnsi="Times New Roman"/>
          <w:sz w:val="22"/>
          <w:szCs w:val="22"/>
        </w:rPr>
        <w:t xml:space="preserve">For each meal (breakfast, lunch and dinner)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25EB4F44" w14:textId="77777777" w:rsidR="007970C3" w:rsidRDefault="007970C3">
      <w:pPr>
        <w:numPr>
          <w:ilvl w:val="0"/>
          <w:numId w:val="23"/>
        </w:numPr>
        <w:spacing w:after="120"/>
        <w:rPr>
          <w:rFonts w:ascii="Times New Roman" w:hAnsi="Times New Roman"/>
          <w:sz w:val="22"/>
          <w:szCs w:val="22"/>
        </w:rPr>
      </w:pPr>
      <w:r>
        <w:rPr>
          <w:rFonts w:ascii="Times New Roman" w:hAnsi="Times New Roman"/>
          <w:sz w:val="22"/>
          <w:szCs w:val="22"/>
        </w:rPr>
        <w:t xml:space="preserve">For each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47147831" w14:textId="77777777" w:rsidR="007970C3" w:rsidRPr="007970C3" w:rsidRDefault="007970C3">
      <w:pPr>
        <w:pStyle w:val="ListParagraph"/>
        <w:numPr>
          <w:ilvl w:val="0"/>
          <w:numId w:val="21"/>
        </w:numPr>
        <w:spacing w:after="120"/>
        <w:rPr>
          <w:rFonts w:ascii="Times New Roman" w:hAnsi="Times New Roman"/>
        </w:rPr>
      </w:pPr>
      <w:r w:rsidRPr="007970C3">
        <w:rPr>
          <w:rFonts w:ascii="Times New Roman" w:hAnsi="Times New Roman"/>
        </w:rPr>
        <w:t>Organization of accommodation for max. 30 people in a nearby facility.</w:t>
      </w:r>
    </w:p>
    <w:p w14:paraId="5D673866" w14:textId="77777777" w:rsidR="007970C3" w:rsidRDefault="007970C3" w:rsidP="007970C3">
      <w:pPr>
        <w:spacing w:after="120"/>
        <w:rPr>
          <w:rFonts w:ascii="Times New Roman" w:hAnsi="Times New Roman"/>
          <w:sz w:val="22"/>
          <w:szCs w:val="22"/>
        </w:rPr>
      </w:pPr>
    </w:p>
    <w:p w14:paraId="115D50C3" w14:textId="77777777" w:rsidR="001A15E3" w:rsidRPr="001A15E3" w:rsidRDefault="001A15E3" w:rsidP="001A15E3">
      <w:pPr>
        <w:rPr>
          <w:rFonts w:ascii="Times New Roman" w:hAnsi="Times New Roman"/>
          <w:b/>
          <w:bCs/>
          <w:i/>
          <w:iCs/>
          <w:sz w:val="22"/>
          <w:szCs w:val="22"/>
        </w:rPr>
      </w:pPr>
      <w:r w:rsidRPr="001A15E3">
        <w:rPr>
          <w:rFonts w:ascii="Times New Roman" w:hAnsi="Times New Roman"/>
          <w:b/>
          <w:bCs/>
          <w:i/>
          <w:iCs/>
          <w:sz w:val="22"/>
          <w:szCs w:val="22"/>
        </w:rPr>
        <w:t>2</w:t>
      </w:r>
      <w:r w:rsidRPr="001A15E3">
        <w:rPr>
          <w:rFonts w:ascii="Times New Roman" w:hAnsi="Times New Roman"/>
          <w:b/>
          <w:bCs/>
          <w:i/>
          <w:iCs/>
          <w:sz w:val="22"/>
          <w:szCs w:val="22"/>
          <w:vertAlign w:val="superscript"/>
        </w:rPr>
        <w:t>nd</w:t>
      </w:r>
      <w:r w:rsidRPr="001A15E3">
        <w:rPr>
          <w:rFonts w:ascii="Times New Roman" w:hAnsi="Times New Roman"/>
          <w:b/>
          <w:bCs/>
          <w:i/>
          <w:iCs/>
          <w:sz w:val="22"/>
          <w:szCs w:val="22"/>
        </w:rPr>
        <w:t xml:space="preserve"> exercise day</w:t>
      </w:r>
    </w:p>
    <w:p w14:paraId="43EFFF2A" w14:textId="121A7082" w:rsidR="001A15E3" w:rsidRDefault="001A15E3">
      <w:pPr>
        <w:numPr>
          <w:ilvl w:val="0"/>
          <w:numId w:val="22"/>
        </w:numPr>
        <w:spacing w:after="120"/>
        <w:ind w:left="567" w:hanging="283"/>
        <w:rPr>
          <w:rFonts w:ascii="Times New Roman" w:hAnsi="Times New Roman"/>
          <w:sz w:val="22"/>
          <w:szCs w:val="22"/>
        </w:rPr>
      </w:pPr>
      <w:r w:rsidRPr="001A15E3">
        <w:rPr>
          <w:rFonts w:ascii="Times New Roman" w:hAnsi="Times New Roman"/>
          <w:sz w:val="22"/>
          <w:szCs w:val="22"/>
        </w:rPr>
        <w:t>Transportation of participants by minibus from</w:t>
      </w:r>
      <w:r w:rsidRPr="007970C3">
        <w:rPr>
          <w:rFonts w:ascii="Times New Roman" w:hAnsi="Times New Roman"/>
          <w:sz w:val="22"/>
          <w:szCs w:val="22"/>
        </w:rPr>
        <w:t xml:space="preserve"> Pančevo </w:t>
      </w:r>
      <w:r w:rsidRPr="001A15E3">
        <w:rPr>
          <w:rFonts w:ascii="Times New Roman" w:hAnsi="Times New Roman"/>
          <w:sz w:val="22"/>
          <w:szCs w:val="22"/>
        </w:rPr>
        <w:t xml:space="preserve">to Deliblato Sands (Čardak) </w:t>
      </w:r>
      <w:r w:rsidR="002F3907">
        <w:rPr>
          <w:rFonts w:ascii="Times New Roman" w:hAnsi="Times New Roman"/>
          <w:sz w:val="22"/>
          <w:szCs w:val="22"/>
        </w:rPr>
        <w:t xml:space="preserve">back to nearby accommodation </w:t>
      </w:r>
      <w:r w:rsidR="002F3907">
        <w:rPr>
          <w:rFonts w:ascii="Times New Roman" w:hAnsi="Times New Roman"/>
          <w:sz w:val="22"/>
          <w:szCs w:val="22"/>
          <w:lang w:val="sr-Latn-RS"/>
        </w:rPr>
        <w:t>after exercise session</w:t>
      </w:r>
      <w:r w:rsidR="007970C3">
        <w:rPr>
          <w:rFonts w:ascii="Times New Roman" w:hAnsi="Times New Roman"/>
          <w:sz w:val="22"/>
          <w:szCs w:val="22"/>
          <w:lang w:val="sr-Latn-RS"/>
        </w:rPr>
        <w:t>.</w:t>
      </w:r>
    </w:p>
    <w:p w14:paraId="691CBC2E" w14:textId="1D1C8AE0" w:rsidR="001A15E3" w:rsidRPr="001A15E3" w:rsidRDefault="001A15E3">
      <w:pPr>
        <w:numPr>
          <w:ilvl w:val="0"/>
          <w:numId w:val="22"/>
        </w:numPr>
        <w:spacing w:after="120"/>
        <w:ind w:left="567" w:hanging="283"/>
        <w:rPr>
          <w:rFonts w:ascii="Times New Roman" w:hAnsi="Times New Roman"/>
          <w:sz w:val="22"/>
          <w:szCs w:val="22"/>
        </w:rPr>
      </w:pPr>
      <w:r w:rsidRPr="001A15E3">
        <w:rPr>
          <w:rFonts w:ascii="Times New Roman" w:hAnsi="Times New Roman"/>
          <w:sz w:val="22"/>
          <w:szCs w:val="22"/>
        </w:rPr>
        <w:t>Providing assistance in arrangement of the terrain for the exercise</w:t>
      </w:r>
      <w:r w:rsidR="0081023A">
        <w:rPr>
          <w:rFonts w:ascii="Times New Roman" w:hAnsi="Times New Roman"/>
          <w:sz w:val="22"/>
          <w:szCs w:val="22"/>
        </w:rPr>
        <w:t>.</w:t>
      </w:r>
    </w:p>
    <w:p w14:paraId="469D3C88" w14:textId="77777777" w:rsidR="007970C3" w:rsidRDefault="007970C3">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Pr>
          <w:rFonts w:ascii="Times New Roman" w:hAnsi="Times New Roman"/>
          <w:sz w:val="22"/>
          <w:szCs w:val="22"/>
        </w:rPr>
        <w:t xml:space="preserve"> catering for breakfast, lunch and dinner including minimum two coffee breaks in between sessions per day for 35 people:</w:t>
      </w:r>
    </w:p>
    <w:p w14:paraId="19280141" w14:textId="77777777" w:rsidR="007970C3" w:rsidRDefault="007970C3">
      <w:pPr>
        <w:numPr>
          <w:ilvl w:val="0"/>
          <w:numId w:val="23"/>
        </w:numPr>
        <w:spacing w:after="120"/>
        <w:rPr>
          <w:rFonts w:ascii="Times New Roman" w:hAnsi="Times New Roman"/>
          <w:sz w:val="22"/>
          <w:szCs w:val="22"/>
        </w:rPr>
      </w:pPr>
      <w:r>
        <w:rPr>
          <w:rFonts w:ascii="Times New Roman" w:hAnsi="Times New Roman"/>
          <w:sz w:val="22"/>
          <w:szCs w:val="22"/>
        </w:rPr>
        <w:t xml:space="preserve">For each meal (breakfast, lunch and dinner)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2EC4D7E8" w14:textId="77777777" w:rsidR="007970C3" w:rsidRDefault="007970C3">
      <w:pPr>
        <w:numPr>
          <w:ilvl w:val="0"/>
          <w:numId w:val="23"/>
        </w:numPr>
        <w:spacing w:after="120"/>
        <w:rPr>
          <w:rFonts w:ascii="Times New Roman" w:hAnsi="Times New Roman"/>
          <w:sz w:val="22"/>
          <w:szCs w:val="22"/>
        </w:rPr>
      </w:pPr>
      <w:r>
        <w:rPr>
          <w:rFonts w:ascii="Times New Roman" w:hAnsi="Times New Roman"/>
          <w:sz w:val="22"/>
          <w:szCs w:val="22"/>
        </w:rPr>
        <w:t xml:space="preserve">For each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3BCEB4DB" w14:textId="284E7F5F" w:rsidR="000044B7" w:rsidRPr="007970C3" w:rsidRDefault="002F3907">
      <w:pPr>
        <w:pStyle w:val="ListParagraph"/>
        <w:numPr>
          <w:ilvl w:val="0"/>
          <w:numId w:val="30"/>
        </w:numPr>
        <w:spacing w:after="120"/>
        <w:rPr>
          <w:rFonts w:ascii="Times New Roman" w:hAnsi="Times New Roman"/>
        </w:rPr>
      </w:pPr>
      <w:r w:rsidRPr="007970C3">
        <w:rPr>
          <w:rFonts w:ascii="Times New Roman" w:hAnsi="Times New Roman"/>
        </w:rPr>
        <w:t>Organization of accommodation for max. 30 people in a nearby facility.</w:t>
      </w:r>
    </w:p>
    <w:p w14:paraId="2BE90DCF" w14:textId="77777777" w:rsidR="007B2740" w:rsidRPr="007B2740" w:rsidRDefault="007B2740" w:rsidP="007B2740">
      <w:pPr>
        <w:rPr>
          <w:rFonts w:ascii="Times New Roman" w:hAnsi="Times New Roman"/>
          <w:b/>
          <w:bCs/>
          <w:i/>
          <w:iCs/>
          <w:sz w:val="22"/>
          <w:szCs w:val="22"/>
        </w:rPr>
      </w:pPr>
      <w:r w:rsidRPr="007B2740">
        <w:rPr>
          <w:rFonts w:ascii="Times New Roman" w:hAnsi="Times New Roman"/>
          <w:b/>
          <w:bCs/>
          <w:i/>
          <w:iCs/>
          <w:sz w:val="22"/>
          <w:szCs w:val="22"/>
        </w:rPr>
        <w:t>3</w:t>
      </w:r>
      <w:r w:rsidRPr="007B2740">
        <w:rPr>
          <w:rFonts w:ascii="Times New Roman" w:hAnsi="Times New Roman"/>
          <w:b/>
          <w:bCs/>
          <w:i/>
          <w:iCs/>
          <w:sz w:val="22"/>
          <w:szCs w:val="22"/>
          <w:vertAlign w:val="superscript"/>
        </w:rPr>
        <w:t>rd</w:t>
      </w:r>
      <w:r w:rsidRPr="007B2740">
        <w:rPr>
          <w:rFonts w:ascii="Times New Roman" w:hAnsi="Times New Roman"/>
          <w:b/>
          <w:bCs/>
          <w:i/>
          <w:iCs/>
          <w:sz w:val="22"/>
          <w:szCs w:val="22"/>
        </w:rPr>
        <w:t xml:space="preserve"> exercise day</w:t>
      </w:r>
    </w:p>
    <w:p w14:paraId="26C38E86" w14:textId="142962C9" w:rsidR="007B2740" w:rsidRDefault="007B2740">
      <w:pPr>
        <w:numPr>
          <w:ilvl w:val="0"/>
          <w:numId w:val="21"/>
        </w:numPr>
        <w:spacing w:after="120"/>
        <w:rPr>
          <w:rFonts w:ascii="Times New Roman" w:hAnsi="Times New Roman"/>
          <w:sz w:val="22"/>
          <w:szCs w:val="22"/>
        </w:rPr>
      </w:pPr>
      <w:r w:rsidRPr="007B2740">
        <w:rPr>
          <w:rFonts w:ascii="Times New Roman" w:hAnsi="Times New Roman"/>
          <w:sz w:val="22"/>
          <w:szCs w:val="22"/>
        </w:rPr>
        <w:t>Transportation of participants by minibus from</w:t>
      </w:r>
      <w:r w:rsidRPr="007B2740">
        <w:rPr>
          <w:rFonts w:ascii="Times New Roman" w:hAnsi="Times New Roman"/>
          <w:color w:val="FF0000"/>
          <w:sz w:val="22"/>
          <w:szCs w:val="22"/>
        </w:rPr>
        <w:t xml:space="preserve"> </w:t>
      </w:r>
      <w:r w:rsidRPr="00A17764">
        <w:rPr>
          <w:rFonts w:ascii="Times New Roman" w:hAnsi="Times New Roman"/>
          <w:sz w:val="22"/>
          <w:szCs w:val="22"/>
        </w:rPr>
        <w:t>Pančevo</w:t>
      </w:r>
      <w:r w:rsidRPr="007B2740">
        <w:rPr>
          <w:rFonts w:ascii="Times New Roman" w:hAnsi="Times New Roman"/>
          <w:sz w:val="22"/>
          <w:szCs w:val="22"/>
        </w:rPr>
        <w:t xml:space="preserve"> to Deliblato Sands (Čardak)</w:t>
      </w:r>
      <w:r w:rsidR="002F3907">
        <w:rPr>
          <w:rFonts w:ascii="Times New Roman" w:hAnsi="Times New Roman"/>
          <w:sz w:val="22"/>
          <w:szCs w:val="22"/>
        </w:rPr>
        <w:t xml:space="preserve"> and back to Pančevo.</w:t>
      </w:r>
    </w:p>
    <w:p w14:paraId="373F79BB" w14:textId="163D71D9" w:rsidR="007B2740" w:rsidRPr="007B2740" w:rsidRDefault="007B2740">
      <w:pPr>
        <w:numPr>
          <w:ilvl w:val="0"/>
          <w:numId w:val="21"/>
        </w:numPr>
        <w:spacing w:after="120"/>
        <w:rPr>
          <w:rFonts w:ascii="Times New Roman" w:hAnsi="Times New Roman"/>
          <w:sz w:val="22"/>
          <w:szCs w:val="22"/>
        </w:rPr>
      </w:pPr>
      <w:r w:rsidRPr="007B2740">
        <w:rPr>
          <w:rFonts w:ascii="Times New Roman" w:hAnsi="Times New Roman"/>
          <w:sz w:val="22"/>
          <w:szCs w:val="22"/>
        </w:rPr>
        <w:t>Providing assistance in arrangement of the terrain for the exercise</w:t>
      </w:r>
      <w:r>
        <w:rPr>
          <w:rFonts w:ascii="Times New Roman" w:hAnsi="Times New Roman"/>
          <w:sz w:val="22"/>
          <w:szCs w:val="22"/>
        </w:rPr>
        <w:t>.</w:t>
      </w:r>
    </w:p>
    <w:p w14:paraId="727564A6" w14:textId="5F142C24" w:rsidR="00A17764" w:rsidRDefault="00A17764">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Pr>
          <w:rFonts w:ascii="Times New Roman" w:hAnsi="Times New Roman"/>
          <w:sz w:val="22"/>
          <w:szCs w:val="22"/>
        </w:rPr>
        <w:t xml:space="preserve"> catering for breakfast and lunch including minimum two coffee breaks in between sessions per day for 35 people:</w:t>
      </w:r>
    </w:p>
    <w:p w14:paraId="1CA3381B" w14:textId="6F2BF9E7" w:rsidR="00A17764" w:rsidRDefault="00A17764">
      <w:pPr>
        <w:numPr>
          <w:ilvl w:val="0"/>
          <w:numId w:val="23"/>
        </w:numPr>
        <w:spacing w:after="120"/>
        <w:rPr>
          <w:rFonts w:ascii="Times New Roman" w:hAnsi="Times New Roman"/>
          <w:sz w:val="22"/>
          <w:szCs w:val="22"/>
        </w:rPr>
      </w:pPr>
      <w:r>
        <w:rPr>
          <w:rFonts w:ascii="Times New Roman" w:hAnsi="Times New Roman"/>
          <w:sz w:val="22"/>
          <w:szCs w:val="22"/>
        </w:rPr>
        <w:t xml:space="preserve">For each meal (breakfast and lunch) the servings should include </w:t>
      </w:r>
      <w:r w:rsidRPr="0098042B">
        <w:rPr>
          <w:rFonts w:ascii="Times New Roman" w:hAnsi="Times New Roman"/>
          <w:sz w:val="22"/>
          <w:szCs w:val="22"/>
        </w:rPr>
        <w:t>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3CAC2AC4" w14:textId="77777777" w:rsidR="00A17764" w:rsidRDefault="00A17764">
      <w:pPr>
        <w:numPr>
          <w:ilvl w:val="0"/>
          <w:numId w:val="23"/>
        </w:numPr>
        <w:spacing w:after="120"/>
        <w:rPr>
          <w:rFonts w:ascii="Times New Roman" w:hAnsi="Times New Roman"/>
          <w:sz w:val="22"/>
          <w:szCs w:val="22"/>
        </w:rPr>
      </w:pPr>
      <w:r>
        <w:rPr>
          <w:rFonts w:ascii="Times New Roman" w:hAnsi="Times New Roman"/>
          <w:sz w:val="22"/>
          <w:szCs w:val="22"/>
        </w:rPr>
        <w:t xml:space="preserve">For each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20D24671" w14:textId="5202D412" w:rsidR="00041846" w:rsidRPr="006C65E0" w:rsidRDefault="00041846" w:rsidP="00041846">
      <w:pPr>
        <w:spacing w:after="0"/>
        <w:rPr>
          <w:rFonts w:ascii="Times New Roman" w:hAnsi="Times New Roman"/>
          <w:b/>
          <w:bCs/>
          <w:sz w:val="22"/>
          <w:szCs w:val="22"/>
        </w:rPr>
      </w:pPr>
      <w:r w:rsidRPr="00041846">
        <w:rPr>
          <w:rFonts w:ascii="Times New Roman" w:hAnsi="Times New Roman"/>
          <w:sz w:val="22"/>
          <w:szCs w:val="22"/>
          <w:lang w:val="sr-Latn-RS"/>
        </w:rPr>
        <w:lastRenderedPageBreak/>
        <w:t>I</w:t>
      </w:r>
      <w:r>
        <w:rPr>
          <w:rFonts w:ascii="Times New Roman" w:hAnsi="Times New Roman"/>
          <w:sz w:val="22"/>
          <w:szCs w:val="22"/>
        </w:rPr>
        <w:t>nvite media representatives to the event and provide media listings on published media material.</w:t>
      </w:r>
      <w:r w:rsidR="00174F60">
        <w:rPr>
          <w:rFonts w:ascii="Times New Roman" w:hAnsi="Times New Roman"/>
          <w:sz w:val="22"/>
          <w:szCs w:val="22"/>
        </w:rPr>
        <w:t xml:space="preserve"> </w:t>
      </w:r>
    </w:p>
    <w:p w14:paraId="3AE9089E" w14:textId="77777777" w:rsidR="00041846" w:rsidRDefault="00041846" w:rsidP="00041846">
      <w:pPr>
        <w:spacing w:after="120"/>
        <w:rPr>
          <w:rFonts w:ascii="Times New Roman" w:hAnsi="Times New Roman"/>
          <w:sz w:val="22"/>
          <w:szCs w:val="22"/>
        </w:rPr>
      </w:pPr>
    </w:p>
    <w:p w14:paraId="3DCEEE21" w14:textId="2D64E502" w:rsidR="00B00A63" w:rsidRPr="00810AA7" w:rsidRDefault="007947B7" w:rsidP="00097631">
      <w:pPr>
        <w:spacing w:after="120"/>
        <w:rPr>
          <w:rFonts w:ascii="Times New Roman" w:hAnsi="Times New Roman"/>
          <w:sz w:val="22"/>
          <w:szCs w:val="22"/>
        </w:rPr>
      </w:pPr>
      <w:r w:rsidRPr="00860FCB">
        <w:rPr>
          <w:rFonts w:ascii="Times New Roman" w:hAnsi="Times New Roman"/>
          <w:b/>
          <w:bCs/>
          <w:sz w:val="22"/>
          <w:szCs w:val="22"/>
        </w:rPr>
        <w:t>NOTE:</w:t>
      </w:r>
      <w:r>
        <w:rPr>
          <w:rFonts w:ascii="Times New Roman" w:hAnsi="Times New Roman"/>
          <w:sz w:val="22"/>
          <w:szCs w:val="22"/>
        </w:rPr>
        <w:t xml:space="preserve"> </w:t>
      </w:r>
      <w:r w:rsidR="00097631">
        <w:rPr>
          <w:rFonts w:ascii="Times New Roman" w:hAnsi="Times New Roman"/>
          <w:sz w:val="22"/>
          <w:szCs w:val="22"/>
        </w:rPr>
        <w:t>Additionally, the Consultant must o</w:t>
      </w:r>
      <w:r w:rsidR="00097631" w:rsidRPr="00C23355">
        <w:rPr>
          <w:rFonts w:ascii="Times New Roman" w:hAnsi="Times New Roman"/>
          <w:sz w:val="22"/>
          <w:szCs w:val="22"/>
        </w:rPr>
        <w:t>rganiz</w:t>
      </w:r>
      <w:r w:rsidR="00097631">
        <w:rPr>
          <w:rFonts w:ascii="Times New Roman" w:hAnsi="Times New Roman"/>
          <w:sz w:val="22"/>
          <w:szCs w:val="22"/>
        </w:rPr>
        <w:t>e</w:t>
      </w:r>
      <w:r w:rsidR="00097631" w:rsidRPr="00C23355">
        <w:rPr>
          <w:rFonts w:ascii="Times New Roman" w:hAnsi="Times New Roman"/>
          <w:sz w:val="22"/>
          <w:szCs w:val="22"/>
        </w:rPr>
        <w:t xml:space="preserve"> </w:t>
      </w:r>
      <w:r w:rsidR="00097631">
        <w:rPr>
          <w:rFonts w:ascii="Times New Roman" w:hAnsi="Times New Roman"/>
          <w:sz w:val="22"/>
          <w:szCs w:val="22"/>
        </w:rPr>
        <w:t xml:space="preserve">roundtrip </w:t>
      </w:r>
      <w:r w:rsidR="00097631" w:rsidRPr="00C23355">
        <w:rPr>
          <w:rFonts w:ascii="Times New Roman" w:hAnsi="Times New Roman"/>
          <w:sz w:val="22"/>
          <w:szCs w:val="22"/>
        </w:rPr>
        <w:t xml:space="preserve">transportation </w:t>
      </w:r>
      <w:r w:rsidR="00097631">
        <w:rPr>
          <w:rFonts w:ascii="Times New Roman" w:hAnsi="Times New Roman"/>
          <w:sz w:val="22"/>
          <w:szCs w:val="22"/>
        </w:rPr>
        <w:t>to Caras Severin County, Romania from South Banat for up to 20</w:t>
      </w:r>
      <w:r w:rsidR="00097631" w:rsidRPr="00C23355">
        <w:rPr>
          <w:rFonts w:ascii="Times New Roman" w:hAnsi="Times New Roman"/>
          <w:sz w:val="22"/>
          <w:szCs w:val="22"/>
        </w:rPr>
        <w:t xml:space="preserve"> </w:t>
      </w:r>
      <w:r w:rsidR="00F23B3F">
        <w:rPr>
          <w:rFonts w:ascii="Times New Roman" w:hAnsi="Times New Roman"/>
          <w:sz w:val="22"/>
          <w:szCs w:val="22"/>
        </w:rPr>
        <w:t>participants</w:t>
      </w:r>
      <w:r w:rsidR="00097631" w:rsidRPr="00C23355">
        <w:rPr>
          <w:rFonts w:ascii="Times New Roman" w:hAnsi="Times New Roman"/>
          <w:sz w:val="22"/>
          <w:szCs w:val="22"/>
        </w:rPr>
        <w:t xml:space="preserve"> by bus</w:t>
      </w:r>
      <w:r w:rsidR="00097631">
        <w:rPr>
          <w:rFonts w:ascii="Times New Roman" w:hAnsi="Times New Roman"/>
          <w:sz w:val="22"/>
          <w:szCs w:val="22"/>
        </w:rPr>
        <w:t xml:space="preserve"> or minibus on the </w:t>
      </w:r>
      <w:r w:rsidR="00014BEE">
        <w:rPr>
          <w:rFonts w:ascii="Times New Roman" w:hAnsi="Times New Roman"/>
          <w:sz w:val="22"/>
          <w:szCs w:val="22"/>
        </w:rPr>
        <w:t>date</w:t>
      </w:r>
      <w:r w:rsidR="00097631">
        <w:rPr>
          <w:rFonts w:ascii="Times New Roman" w:hAnsi="Times New Roman"/>
          <w:sz w:val="22"/>
          <w:szCs w:val="22"/>
        </w:rPr>
        <w:t xml:space="preserve"> when </w:t>
      </w:r>
      <w:r w:rsidR="00F23B3F">
        <w:rPr>
          <w:rFonts w:ascii="Times New Roman" w:hAnsi="Times New Roman"/>
          <w:sz w:val="22"/>
          <w:szCs w:val="22"/>
        </w:rPr>
        <w:t xml:space="preserve">cross-border field exercise will be organized in Caras-Severing County, Romania by Partner 3 – Cornereva Municipality </w:t>
      </w:r>
      <w:r w:rsidR="00097631">
        <w:rPr>
          <w:rFonts w:ascii="Times New Roman" w:hAnsi="Times New Roman"/>
          <w:sz w:val="22"/>
          <w:szCs w:val="22"/>
        </w:rPr>
        <w:t xml:space="preserve">(exact date will be defined later). The transport will be provided on the </w:t>
      </w:r>
      <w:r w:rsidR="00F23B3F">
        <w:rPr>
          <w:rFonts w:ascii="Times New Roman" w:hAnsi="Times New Roman"/>
          <w:sz w:val="22"/>
          <w:szCs w:val="22"/>
        </w:rPr>
        <w:t>first</w:t>
      </w:r>
      <w:r w:rsidR="00097631">
        <w:rPr>
          <w:rFonts w:ascii="Times New Roman" w:hAnsi="Times New Roman"/>
          <w:sz w:val="22"/>
          <w:szCs w:val="22"/>
        </w:rPr>
        <w:t xml:space="preserve"> day to </w:t>
      </w:r>
      <w:r w:rsidR="00F23B3F">
        <w:rPr>
          <w:rFonts w:ascii="Times New Roman" w:hAnsi="Times New Roman"/>
          <w:sz w:val="22"/>
          <w:szCs w:val="22"/>
        </w:rPr>
        <w:t xml:space="preserve">and on the third day </w:t>
      </w:r>
      <w:r w:rsidR="00097631">
        <w:rPr>
          <w:rFonts w:ascii="Times New Roman" w:hAnsi="Times New Roman"/>
          <w:sz w:val="22"/>
          <w:szCs w:val="22"/>
        </w:rPr>
        <w:t>back from Romania.</w:t>
      </w:r>
    </w:p>
    <w:p w14:paraId="2800496D" w14:textId="77777777" w:rsidR="00CE0BBA" w:rsidRPr="00277FD0" w:rsidRDefault="00CE0BBA" w:rsidP="00CE0BBA">
      <w:pPr>
        <w:spacing w:after="0"/>
        <w:rPr>
          <w:rFonts w:ascii="Times New Roman" w:hAnsi="Times New Roman"/>
          <w:sz w:val="22"/>
          <w:szCs w:val="22"/>
          <w:lang w:val="sr-Latn-RS"/>
        </w:rPr>
      </w:pPr>
    </w:p>
    <w:p w14:paraId="5190E686" w14:textId="3D8E6C21" w:rsidR="00535966" w:rsidRPr="00B00A63" w:rsidRDefault="00B00A63" w:rsidP="00535966">
      <w:pPr>
        <w:spacing w:after="0"/>
        <w:rPr>
          <w:rFonts w:ascii="Times New Roman" w:hAnsi="Times New Roman"/>
          <w:b/>
          <w:bCs/>
          <w:sz w:val="22"/>
          <w:szCs w:val="22"/>
          <w:lang w:val="sr-Latn-RS"/>
        </w:rPr>
      </w:pPr>
      <w:r>
        <w:rPr>
          <w:rFonts w:ascii="Times New Roman" w:hAnsi="Times New Roman"/>
          <w:b/>
          <w:bCs/>
          <w:sz w:val="22"/>
          <w:szCs w:val="22"/>
          <w:lang w:val="sr-Latn-RS"/>
        </w:rPr>
        <w:t>1</w:t>
      </w:r>
      <w:r w:rsidR="00CE0BBA" w:rsidRPr="000D3834">
        <w:rPr>
          <w:rFonts w:ascii="Times New Roman" w:hAnsi="Times New Roman"/>
          <w:b/>
          <w:bCs/>
          <w:sz w:val="22"/>
          <w:szCs w:val="22"/>
          <w:lang w:val="sr-Latn-RS"/>
        </w:rPr>
        <w:t xml:space="preserve">.4. </w:t>
      </w:r>
      <w:r w:rsidR="005332B6" w:rsidRPr="005332B6">
        <w:rPr>
          <w:rFonts w:ascii="Times New Roman" w:hAnsi="Times New Roman"/>
          <w:b/>
          <w:bCs/>
        </w:rPr>
        <w:t xml:space="preserve">ORGANIZATION OF CLOSING CONFERENCE WITH PRESS CONFERENCE </w:t>
      </w:r>
      <w:r w:rsidR="000F05FC" w:rsidRPr="005332B6">
        <w:rPr>
          <w:rFonts w:ascii="Times New Roman" w:hAnsi="Times New Roman"/>
          <w:b/>
          <w:bCs/>
        </w:rPr>
        <w:t>for</w:t>
      </w:r>
      <w:r w:rsidR="000F05FC">
        <w:rPr>
          <w:rFonts w:ascii="Times New Roman" w:hAnsi="Times New Roman"/>
          <w:b/>
          <w:bCs/>
          <w:sz w:val="22"/>
          <w:szCs w:val="22"/>
        </w:rPr>
        <w:t xml:space="preserve"> 50 participants</w:t>
      </w:r>
      <w:r w:rsidR="009370C2" w:rsidRPr="00277FD0">
        <w:rPr>
          <w:rFonts w:ascii="Times New Roman" w:hAnsi="Times New Roman"/>
          <w:b/>
          <w:bCs/>
          <w:sz w:val="22"/>
          <w:szCs w:val="22"/>
        </w:rPr>
        <w:t>:</w:t>
      </w:r>
    </w:p>
    <w:p w14:paraId="4CEB3A52" w14:textId="77777777" w:rsidR="009370C2" w:rsidRPr="00277FD0" w:rsidRDefault="009370C2" w:rsidP="00535966">
      <w:pPr>
        <w:spacing w:after="0"/>
        <w:rPr>
          <w:rFonts w:ascii="Times New Roman" w:hAnsi="Times New Roman"/>
          <w:b/>
          <w:bCs/>
          <w:sz w:val="22"/>
          <w:szCs w:val="22"/>
          <w:lang w:val="en-US"/>
        </w:rPr>
      </w:pPr>
    </w:p>
    <w:p w14:paraId="075C9D78" w14:textId="46E36B65" w:rsidR="009370C2" w:rsidRPr="00277FD0" w:rsidRDefault="009370C2" w:rsidP="009370C2">
      <w:pPr>
        <w:spacing w:after="0"/>
        <w:rPr>
          <w:rFonts w:ascii="Times New Roman" w:hAnsi="Times New Roman"/>
          <w:sz w:val="22"/>
          <w:szCs w:val="22"/>
          <w:lang w:val="sr-Latn-RS"/>
        </w:rPr>
      </w:pPr>
      <w:r w:rsidRPr="00277FD0">
        <w:rPr>
          <w:rFonts w:ascii="Times New Roman" w:hAnsi="Times New Roman"/>
          <w:sz w:val="22"/>
          <w:szCs w:val="22"/>
          <w:lang w:val="sr-Latn-RS"/>
        </w:rPr>
        <w:t xml:space="preserve">A closing conference with press conference will be organized in </w:t>
      </w:r>
      <w:r w:rsidR="00996672">
        <w:rPr>
          <w:rFonts w:ascii="Times New Roman" w:hAnsi="Times New Roman"/>
          <w:sz w:val="22"/>
          <w:szCs w:val="22"/>
          <w:lang w:val="sr-Latn-RS"/>
        </w:rPr>
        <w:t xml:space="preserve">South Banat, </w:t>
      </w:r>
      <w:r w:rsidRPr="00277FD0">
        <w:rPr>
          <w:rFonts w:ascii="Times New Roman" w:hAnsi="Times New Roman"/>
          <w:sz w:val="22"/>
          <w:szCs w:val="22"/>
          <w:lang w:val="sr-Latn-RS"/>
        </w:rPr>
        <w:t xml:space="preserve">Serbia in the final phase of the project to inform the general public of the project results.  </w:t>
      </w:r>
    </w:p>
    <w:p w14:paraId="3F2CB3E5" w14:textId="77777777" w:rsidR="009370C2" w:rsidRPr="00277FD0" w:rsidRDefault="009370C2" w:rsidP="009370C2">
      <w:pPr>
        <w:spacing w:after="0"/>
        <w:rPr>
          <w:rFonts w:ascii="Times New Roman" w:hAnsi="Times New Roman"/>
          <w:sz w:val="22"/>
          <w:szCs w:val="22"/>
          <w:lang w:val="sr-Latn-RS"/>
        </w:rPr>
      </w:pPr>
    </w:p>
    <w:p w14:paraId="0711B800" w14:textId="517CE366" w:rsidR="009370C2" w:rsidRPr="00277FD0" w:rsidRDefault="009370C2" w:rsidP="009370C2">
      <w:pPr>
        <w:spacing w:after="0"/>
        <w:rPr>
          <w:rFonts w:ascii="Times New Roman" w:hAnsi="Times New Roman"/>
          <w:sz w:val="22"/>
          <w:szCs w:val="22"/>
          <w:lang w:val="sr-Latn-RS"/>
        </w:rPr>
      </w:pPr>
      <w:r w:rsidRPr="00277FD0">
        <w:rPr>
          <w:rFonts w:ascii="Times New Roman" w:hAnsi="Times New Roman"/>
          <w:sz w:val="22"/>
          <w:szCs w:val="22"/>
          <w:lang w:val="sr-Latn-RS"/>
        </w:rPr>
        <w:t>The Consultant will provide:</w:t>
      </w:r>
    </w:p>
    <w:p w14:paraId="4DCC7C57" w14:textId="3C754394" w:rsidR="009370C2" w:rsidRDefault="009370C2">
      <w:pPr>
        <w:numPr>
          <w:ilvl w:val="0"/>
          <w:numId w:val="27"/>
        </w:numPr>
        <w:spacing w:after="0"/>
        <w:rPr>
          <w:rFonts w:ascii="Times New Roman" w:hAnsi="Times New Roman"/>
          <w:sz w:val="22"/>
          <w:szCs w:val="22"/>
          <w:lang w:val="sr-Latn-RS"/>
        </w:rPr>
      </w:pPr>
      <w:r w:rsidRPr="00277FD0">
        <w:rPr>
          <w:rFonts w:ascii="Times New Roman" w:hAnsi="Times New Roman"/>
          <w:sz w:val="22"/>
          <w:szCs w:val="22"/>
          <w:lang w:val="sr-Latn-RS"/>
        </w:rPr>
        <w:t>Appropriate venue/conference hall</w:t>
      </w:r>
      <w:r w:rsidR="006A1FB7" w:rsidRPr="00277FD0">
        <w:rPr>
          <w:rFonts w:ascii="Times New Roman" w:hAnsi="Times New Roman"/>
          <w:sz w:val="22"/>
          <w:szCs w:val="22"/>
          <w:lang w:val="sr-Latn-RS"/>
        </w:rPr>
        <w:t xml:space="preserve"> </w:t>
      </w:r>
      <w:r w:rsidRPr="00277FD0">
        <w:rPr>
          <w:rFonts w:ascii="Times New Roman" w:hAnsi="Times New Roman"/>
          <w:sz w:val="22"/>
          <w:szCs w:val="22"/>
          <w:lang w:val="sr-Latn-RS"/>
        </w:rPr>
        <w:t xml:space="preserve">with technical support (laptop, sound system, microphone, projector, printer, </w:t>
      </w:r>
      <w:r w:rsidRPr="00041846">
        <w:rPr>
          <w:rFonts w:ascii="Times New Roman" w:hAnsi="Times New Roman"/>
          <w:sz w:val="22"/>
          <w:szCs w:val="22"/>
          <w:lang w:val="sr-Latn-RS"/>
        </w:rPr>
        <w:t>equipment for translation</w:t>
      </w:r>
      <w:r w:rsidRPr="00277FD0">
        <w:rPr>
          <w:rFonts w:ascii="Times New Roman" w:hAnsi="Times New Roman"/>
          <w:sz w:val="22"/>
          <w:szCs w:val="22"/>
          <w:lang w:val="sr-Latn-RS"/>
        </w:rPr>
        <w:t>).</w:t>
      </w:r>
    </w:p>
    <w:p w14:paraId="710A9108" w14:textId="77777777" w:rsidR="000F05FC" w:rsidRDefault="000F05FC" w:rsidP="000F05FC">
      <w:pPr>
        <w:spacing w:after="0"/>
        <w:ind w:left="720"/>
        <w:rPr>
          <w:rFonts w:ascii="Times New Roman" w:hAnsi="Times New Roman"/>
          <w:sz w:val="22"/>
          <w:szCs w:val="22"/>
          <w:lang w:val="sr-Latn-RS"/>
        </w:rPr>
      </w:pPr>
    </w:p>
    <w:p w14:paraId="30F1C211" w14:textId="6CDDC79B" w:rsidR="008E48D3" w:rsidRDefault="008E48D3">
      <w:pPr>
        <w:numPr>
          <w:ilvl w:val="0"/>
          <w:numId w:val="21"/>
        </w:numPr>
        <w:spacing w:after="120"/>
        <w:ind w:left="567" w:hanging="283"/>
        <w:rPr>
          <w:rFonts w:ascii="Times New Roman" w:hAnsi="Times New Roman"/>
          <w:sz w:val="22"/>
          <w:szCs w:val="22"/>
        </w:rPr>
      </w:pPr>
      <w:r w:rsidRPr="0098042B">
        <w:rPr>
          <w:rFonts w:ascii="Times New Roman" w:hAnsi="Times New Roman"/>
          <w:sz w:val="22"/>
          <w:szCs w:val="22"/>
        </w:rPr>
        <w:t>Arranging</w:t>
      </w:r>
      <w:r>
        <w:rPr>
          <w:rFonts w:ascii="Times New Roman" w:hAnsi="Times New Roman"/>
          <w:sz w:val="22"/>
          <w:szCs w:val="22"/>
        </w:rPr>
        <w:t xml:space="preserve"> catering for lunch including a coffee break for </w:t>
      </w:r>
      <w:r w:rsidR="000F05FC">
        <w:rPr>
          <w:rFonts w:ascii="Times New Roman" w:hAnsi="Times New Roman"/>
          <w:sz w:val="22"/>
          <w:szCs w:val="22"/>
        </w:rPr>
        <w:t>up to</w:t>
      </w:r>
      <w:r>
        <w:rPr>
          <w:rFonts w:ascii="Times New Roman" w:hAnsi="Times New Roman"/>
          <w:sz w:val="22"/>
          <w:szCs w:val="22"/>
        </w:rPr>
        <w:t xml:space="preserve"> 50 people:</w:t>
      </w:r>
    </w:p>
    <w:p w14:paraId="5F33FDE0" w14:textId="65FAE3A5" w:rsidR="008E48D3" w:rsidRDefault="008E48D3">
      <w:pPr>
        <w:numPr>
          <w:ilvl w:val="0"/>
          <w:numId w:val="23"/>
        </w:numPr>
        <w:spacing w:after="120"/>
        <w:rPr>
          <w:rFonts w:ascii="Times New Roman" w:hAnsi="Times New Roman"/>
          <w:sz w:val="22"/>
          <w:szCs w:val="22"/>
        </w:rPr>
      </w:pPr>
      <w:r>
        <w:rPr>
          <w:rFonts w:ascii="Times New Roman" w:hAnsi="Times New Roman"/>
          <w:sz w:val="22"/>
          <w:szCs w:val="22"/>
        </w:rPr>
        <w:t xml:space="preserve">For coffee break provide </w:t>
      </w:r>
      <w:r w:rsidRPr="0098042B">
        <w:rPr>
          <w:rFonts w:ascii="Times New Roman" w:hAnsi="Times New Roman"/>
          <w:sz w:val="22"/>
          <w:szCs w:val="22"/>
        </w:rPr>
        <w:t>coffee</w:t>
      </w:r>
      <w:r>
        <w:rPr>
          <w:rFonts w:ascii="Times New Roman" w:hAnsi="Times New Roman"/>
          <w:sz w:val="22"/>
          <w:szCs w:val="22"/>
        </w:rPr>
        <w:t>/tea</w:t>
      </w:r>
      <w:r w:rsidRPr="0098042B">
        <w:rPr>
          <w:rFonts w:ascii="Times New Roman" w:hAnsi="Times New Roman"/>
          <w:sz w:val="22"/>
          <w:szCs w:val="22"/>
        </w:rPr>
        <w:t>, non-alcoholic drinks: soda, juice, carbonated and non-carbonated water</w:t>
      </w:r>
      <w:r>
        <w:rPr>
          <w:rFonts w:ascii="Times New Roman" w:hAnsi="Times New Roman"/>
          <w:sz w:val="22"/>
          <w:szCs w:val="22"/>
        </w:rPr>
        <w:t xml:space="preserve"> – 2 servings per person.</w:t>
      </w:r>
    </w:p>
    <w:p w14:paraId="32E48216" w14:textId="06F3AD47" w:rsidR="006C65E0" w:rsidRPr="006C65E0" w:rsidRDefault="008E48D3">
      <w:pPr>
        <w:numPr>
          <w:ilvl w:val="0"/>
          <w:numId w:val="23"/>
        </w:numPr>
        <w:spacing w:after="120"/>
        <w:rPr>
          <w:rFonts w:ascii="Times New Roman" w:hAnsi="Times New Roman"/>
          <w:sz w:val="22"/>
          <w:szCs w:val="22"/>
        </w:rPr>
      </w:pPr>
      <w:r w:rsidRPr="00DA3248">
        <w:rPr>
          <w:rFonts w:ascii="Times New Roman" w:hAnsi="Times New Roman"/>
          <w:sz w:val="22"/>
          <w:szCs w:val="22"/>
        </w:rPr>
        <w:t xml:space="preserve">For Lunch </w:t>
      </w:r>
      <w:r>
        <w:rPr>
          <w:rFonts w:ascii="Times New Roman" w:hAnsi="Times New Roman"/>
          <w:sz w:val="22"/>
          <w:szCs w:val="22"/>
        </w:rPr>
        <w:t>the servings should include</w:t>
      </w:r>
      <w:r w:rsidRPr="00DA3248">
        <w:rPr>
          <w:rFonts w:ascii="Times New Roman" w:hAnsi="Times New Roman"/>
          <w:sz w:val="22"/>
          <w:szCs w:val="22"/>
        </w:rPr>
        <w:t xml:space="preserve"> approximately 300 grams of food per person, with some vegetarian options, and 0,5 l of drinks per person (coffee, non-alcoholic drinks: soda, juice, carbonated and non-carbonated water)</w:t>
      </w:r>
      <w:r>
        <w:rPr>
          <w:rFonts w:ascii="Times New Roman" w:hAnsi="Times New Roman"/>
          <w:sz w:val="22"/>
          <w:szCs w:val="22"/>
        </w:rPr>
        <w:t>.</w:t>
      </w:r>
    </w:p>
    <w:p w14:paraId="7063FE70" w14:textId="1588A78B" w:rsidR="001F04EC" w:rsidRPr="00041846" w:rsidRDefault="00041846">
      <w:pPr>
        <w:numPr>
          <w:ilvl w:val="0"/>
          <w:numId w:val="21"/>
        </w:numPr>
        <w:spacing w:after="0"/>
        <w:rPr>
          <w:rFonts w:ascii="Times New Roman" w:hAnsi="Times New Roman"/>
          <w:b/>
          <w:bCs/>
          <w:sz w:val="22"/>
          <w:szCs w:val="22"/>
        </w:rPr>
      </w:pPr>
      <w:r w:rsidRPr="00041846">
        <w:rPr>
          <w:rFonts w:ascii="Times New Roman" w:hAnsi="Times New Roman"/>
          <w:sz w:val="22"/>
          <w:szCs w:val="22"/>
          <w:lang w:val="sr-Latn-RS"/>
        </w:rPr>
        <w:t>I</w:t>
      </w:r>
      <w:r w:rsidR="001F04EC">
        <w:rPr>
          <w:rFonts w:ascii="Times New Roman" w:hAnsi="Times New Roman"/>
          <w:sz w:val="22"/>
          <w:szCs w:val="22"/>
        </w:rPr>
        <w:t>nvite media representatives to the event and provide media listings on published media material.</w:t>
      </w:r>
    </w:p>
    <w:p w14:paraId="21181B6D" w14:textId="6867D0FE" w:rsidR="005332B6" w:rsidRPr="006C65E0" w:rsidRDefault="005332B6">
      <w:pPr>
        <w:numPr>
          <w:ilvl w:val="0"/>
          <w:numId w:val="21"/>
        </w:numPr>
        <w:spacing w:after="120"/>
        <w:rPr>
          <w:rFonts w:ascii="Times New Roman" w:hAnsi="Times New Roman"/>
          <w:b/>
          <w:bCs/>
          <w:sz w:val="22"/>
          <w:szCs w:val="22"/>
        </w:rPr>
      </w:pPr>
      <w:r>
        <w:rPr>
          <w:rFonts w:ascii="Times New Roman" w:hAnsi="Times New Roman"/>
          <w:sz w:val="22"/>
          <w:szCs w:val="22"/>
        </w:rPr>
        <w:t>Provide media listings of published media materials</w:t>
      </w:r>
      <w:r w:rsidRPr="005332B6">
        <w:rPr>
          <w:rFonts w:ascii="Times New Roman" w:hAnsi="Times New Roman"/>
          <w:b/>
          <w:bCs/>
          <w:sz w:val="22"/>
          <w:szCs w:val="22"/>
        </w:rPr>
        <w:t>.</w:t>
      </w:r>
    </w:p>
    <w:p w14:paraId="062227F7" w14:textId="28AAFD54" w:rsidR="009370C2" w:rsidRPr="000F05FC" w:rsidRDefault="009370C2" w:rsidP="009370C2">
      <w:pPr>
        <w:spacing w:after="0"/>
        <w:rPr>
          <w:rFonts w:ascii="Times New Roman" w:hAnsi="Times New Roman"/>
          <w:color w:val="FF0000"/>
          <w:sz w:val="22"/>
          <w:szCs w:val="22"/>
          <w:lang w:val="sr-Latn-RS"/>
        </w:rPr>
      </w:pPr>
    </w:p>
    <w:p w14:paraId="6763D1F2" w14:textId="77516D5F" w:rsidR="009370C2" w:rsidRPr="009370C2" w:rsidRDefault="009370C2" w:rsidP="009370C2">
      <w:pPr>
        <w:spacing w:after="0"/>
        <w:rPr>
          <w:rFonts w:ascii="Times New Roman" w:hAnsi="Times New Roman"/>
          <w:sz w:val="22"/>
          <w:szCs w:val="22"/>
          <w:lang w:val="sr-Latn-RS"/>
        </w:rPr>
      </w:pPr>
      <w:r w:rsidRPr="009370C2">
        <w:rPr>
          <w:rFonts w:ascii="Times New Roman" w:hAnsi="Times New Roman"/>
          <w:sz w:val="22"/>
          <w:szCs w:val="22"/>
          <w:lang w:val="sr-Latn-RS"/>
        </w:rPr>
        <w:t>Exact timing of all events will be communicated by the Contracting Authority min. two weeks prior to each event.</w:t>
      </w:r>
      <w:r w:rsidR="000F05FC">
        <w:rPr>
          <w:rFonts w:ascii="Times New Roman" w:hAnsi="Times New Roman"/>
          <w:sz w:val="22"/>
          <w:szCs w:val="22"/>
          <w:lang w:val="sr-Latn-RS"/>
        </w:rPr>
        <w:t xml:space="preserve"> Also, the list of invitees will be communicated by the Contracting Authority.</w:t>
      </w:r>
    </w:p>
    <w:p w14:paraId="7B7A18FC" w14:textId="77777777" w:rsidR="009370C2" w:rsidRPr="009370C2" w:rsidRDefault="009370C2" w:rsidP="009370C2">
      <w:pPr>
        <w:spacing w:after="0"/>
        <w:rPr>
          <w:rFonts w:ascii="Times New Roman" w:hAnsi="Times New Roman"/>
          <w:sz w:val="22"/>
          <w:szCs w:val="22"/>
          <w:lang w:val="sr-Latn-RS"/>
        </w:rPr>
      </w:pPr>
    </w:p>
    <w:p w14:paraId="2A3BE877" w14:textId="25313424" w:rsidR="00767144" w:rsidRPr="005C04DA" w:rsidRDefault="00767144" w:rsidP="00767144">
      <w:pPr>
        <w:rPr>
          <w:rFonts w:ascii="Times New Roman" w:hAnsi="Times New Roman"/>
          <w:b/>
          <w:bCs/>
          <w:sz w:val="22"/>
          <w:szCs w:val="22"/>
          <w:u w:val="single"/>
        </w:rPr>
      </w:pPr>
      <w:r w:rsidRPr="005C04DA">
        <w:rPr>
          <w:rFonts w:ascii="Times New Roman" w:hAnsi="Times New Roman"/>
          <w:b/>
          <w:bCs/>
          <w:sz w:val="22"/>
          <w:szCs w:val="22"/>
          <w:u w:val="single"/>
        </w:rPr>
        <w:t xml:space="preserve">TASK </w:t>
      </w:r>
      <w:r w:rsidR="00DE1741">
        <w:rPr>
          <w:rFonts w:ascii="Times New Roman" w:hAnsi="Times New Roman"/>
          <w:b/>
          <w:bCs/>
          <w:sz w:val="22"/>
          <w:szCs w:val="22"/>
          <w:u w:val="single"/>
        </w:rPr>
        <w:t>II</w:t>
      </w:r>
      <w:r w:rsidRPr="005C04DA">
        <w:rPr>
          <w:rFonts w:ascii="Times New Roman" w:hAnsi="Times New Roman"/>
          <w:b/>
          <w:bCs/>
          <w:sz w:val="22"/>
          <w:szCs w:val="22"/>
          <w:u w:val="single"/>
        </w:rPr>
        <w:t xml:space="preserve">: </w:t>
      </w:r>
      <w:r w:rsidR="00572D15">
        <w:rPr>
          <w:rFonts w:ascii="Times New Roman" w:hAnsi="Times New Roman"/>
          <w:b/>
          <w:bCs/>
          <w:sz w:val="22"/>
          <w:szCs w:val="22"/>
          <w:u w:val="single"/>
        </w:rPr>
        <w:t xml:space="preserve">PROVIDE </w:t>
      </w:r>
      <w:r w:rsidR="00340A13" w:rsidRPr="005C04DA">
        <w:rPr>
          <w:rFonts w:ascii="Times New Roman" w:hAnsi="Times New Roman"/>
          <w:b/>
          <w:bCs/>
          <w:sz w:val="22"/>
          <w:szCs w:val="22"/>
          <w:u w:val="single"/>
        </w:rPr>
        <w:t xml:space="preserve">VISIBILITY </w:t>
      </w:r>
      <w:r w:rsidR="00572D15">
        <w:rPr>
          <w:rFonts w:ascii="Times New Roman" w:hAnsi="Times New Roman"/>
          <w:b/>
          <w:bCs/>
          <w:sz w:val="22"/>
          <w:szCs w:val="22"/>
          <w:u w:val="single"/>
        </w:rPr>
        <w:t>SERVICE</w:t>
      </w:r>
      <w:r w:rsidR="00340A13" w:rsidRPr="005C04DA">
        <w:rPr>
          <w:rFonts w:ascii="Times New Roman" w:hAnsi="Times New Roman"/>
          <w:b/>
          <w:bCs/>
          <w:sz w:val="22"/>
          <w:szCs w:val="22"/>
          <w:u w:val="single"/>
        </w:rPr>
        <w:t>S IN LINE WITH VISIBILITY REQUIREMENTS OF INTERREG IPA ROMANIA-SERBIA PROGRAMME 2021 – 2027</w:t>
      </w:r>
    </w:p>
    <w:p w14:paraId="0223C371" w14:textId="78116F59" w:rsidR="00572D15" w:rsidRDefault="00572D15" w:rsidP="00572D15">
      <w:pPr>
        <w:pStyle w:val="ListBullet"/>
        <w:spacing w:after="0"/>
        <w:rPr>
          <w:sz w:val="22"/>
          <w:szCs w:val="22"/>
        </w:rPr>
      </w:pPr>
      <w:r>
        <w:rPr>
          <w:sz w:val="22"/>
          <w:szCs w:val="22"/>
        </w:rPr>
        <w:t xml:space="preserve">The Consultant will provide the following </w:t>
      </w:r>
      <w:r w:rsidRPr="00265BDE">
        <w:rPr>
          <w:b/>
          <w:bCs/>
          <w:sz w:val="22"/>
          <w:szCs w:val="22"/>
        </w:rPr>
        <w:t>visibility services</w:t>
      </w:r>
      <w:r>
        <w:rPr>
          <w:sz w:val="22"/>
          <w:szCs w:val="22"/>
        </w:rPr>
        <w:t>:</w:t>
      </w:r>
    </w:p>
    <w:p w14:paraId="4D5D1965" w14:textId="77777777" w:rsidR="00572D15" w:rsidRDefault="00572D15" w:rsidP="00572D15">
      <w:pPr>
        <w:pStyle w:val="ListBullet"/>
        <w:spacing w:after="0"/>
        <w:rPr>
          <w:sz w:val="22"/>
          <w:szCs w:val="22"/>
          <w:lang w:val="en-US"/>
        </w:rPr>
      </w:pPr>
    </w:p>
    <w:p w14:paraId="310D7721" w14:textId="34744976" w:rsidR="00572D15" w:rsidRDefault="00572D15" w:rsidP="00572D15">
      <w:pPr>
        <w:pStyle w:val="ListBullet"/>
        <w:spacing w:after="0"/>
        <w:rPr>
          <w:sz w:val="22"/>
          <w:szCs w:val="22"/>
          <w:lang w:val="en-US"/>
        </w:rPr>
      </w:pPr>
      <w:r>
        <w:rPr>
          <w:sz w:val="22"/>
          <w:szCs w:val="22"/>
          <w:lang w:val="en-US"/>
        </w:rPr>
        <w:t>2.1. Organize t</w:t>
      </w:r>
      <w:r w:rsidRPr="00265BDE">
        <w:rPr>
          <w:sz w:val="22"/>
          <w:szCs w:val="22"/>
          <w:lang w:val="en-US"/>
        </w:rPr>
        <w:t>wo Press conferences</w:t>
      </w:r>
      <w:r>
        <w:rPr>
          <w:sz w:val="22"/>
          <w:szCs w:val="22"/>
          <w:lang w:val="en-US"/>
        </w:rPr>
        <w:t xml:space="preserve"> – one of them in the framework of the Closing Conference at the </w:t>
      </w:r>
      <w:r w:rsidR="00FE0564">
        <w:rPr>
          <w:sz w:val="22"/>
          <w:szCs w:val="22"/>
          <w:lang w:val="en-US"/>
        </w:rPr>
        <w:t>e</w:t>
      </w:r>
      <w:r>
        <w:rPr>
          <w:sz w:val="22"/>
          <w:szCs w:val="22"/>
          <w:lang w:val="en-US"/>
        </w:rPr>
        <w:t>nd of the project implementation.</w:t>
      </w:r>
      <w:r w:rsidRPr="00265BDE">
        <w:rPr>
          <w:sz w:val="22"/>
          <w:szCs w:val="22"/>
          <w:lang w:val="en-US"/>
        </w:rPr>
        <w:t xml:space="preserve">, </w:t>
      </w:r>
    </w:p>
    <w:p w14:paraId="6CA005DA" w14:textId="2B56D7FA" w:rsidR="00572D15" w:rsidRDefault="00572D15" w:rsidP="00572D15">
      <w:pPr>
        <w:pStyle w:val="ListBullet"/>
        <w:spacing w:after="0"/>
        <w:rPr>
          <w:sz w:val="22"/>
          <w:szCs w:val="22"/>
          <w:lang w:val="en-US"/>
        </w:rPr>
      </w:pPr>
      <w:r>
        <w:rPr>
          <w:sz w:val="22"/>
          <w:szCs w:val="22"/>
          <w:lang w:val="en-US"/>
        </w:rPr>
        <w:t>2.2. Provide m</w:t>
      </w:r>
      <w:r w:rsidRPr="00265BDE">
        <w:rPr>
          <w:sz w:val="22"/>
          <w:szCs w:val="22"/>
          <w:lang w:val="en-US"/>
        </w:rPr>
        <w:t>edia coverage</w:t>
      </w:r>
      <w:r>
        <w:rPr>
          <w:sz w:val="22"/>
          <w:szCs w:val="22"/>
          <w:lang w:val="en-US"/>
        </w:rPr>
        <w:t xml:space="preserve"> and press clipping for the project throughout the entire project period</w:t>
      </w:r>
      <w:r w:rsidRPr="00265BDE">
        <w:rPr>
          <w:sz w:val="22"/>
          <w:szCs w:val="22"/>
          <w:lang w:val="en-US"/>
        </w:rPr>
        <w:t xml:space="preserve">, </w:t>
      </w:r>
    </w:p>
    <w:p w14:paraId="749F8E07" w14:textId="0450A3E6" w:rsidR="00572D15" w:rsidRDefault="00572D15" w:rsidP="00572D15">
      <w:pPr>
        <w:pStyle w:val="ListBullet"/>
        <w:spacing w:after="0"/>
        <w:rPr>
          <w:sz w:val="22"/>
          <w:szCs w:val="22"/>
          <w:lang w:val="en-US"/>
        </w:rPr>
      </w:pPr>
      <w:r>
        <w:rPr>
          <w:sz w:val="22"/>
          <w:szCs w:val="22"/>
          <w:lang w:val="en-US"/>
        </w:rPr>
        <w:t xml:space="preserve">2.3. Design, prepare and deliver the following </w:t>
      </w:r>
      <w:r w:rsidR="00F66141">
        <w:rPr>
          <w:sz w:val="22"/>
          <w:szCs w:val="22"/>
          <w:lang w:val="en-US"/>
        </w:rPr>
        <w:t xml:space="preserve">branded </w:t>
      </w:r>
      <w:r w:rsidRPr="00265BDE">
        <w:rPr>
          <w:sz w:val="22"/>
          <w:szCs w:val="22"/>
          <w:lang w:val="en-US"/>
        </w:rPr>
        <w:t>promo materials</w:t>
      </w:r>
      <w:r>
        <w:rPr>
          <w:sz w:val="22"/>
          <w:szCs w:val="22"/>
          <w:lang w:val="en-US"/>
        </w:rPr>
        <w:t>:</w:t>
      </w:r>
    </w:p>
    <w:p w14:paraId="6F7178ED" w14:textId="369041E2" w:rsidR="00572D15" w:rsidRDefault="006D2EC6">
      <w:pPr>
        <w:pStyle w:val="ListBullet"/>
        <w:numPr>
          <w:ilvl w:val="0"/>
          <w:numId w:val="28"/>
        </w:numPr>
        <w:spacing w:after="0"/>
        <w:rPr>
          <w:sz w:val="22"/>
          <w:szCs w:val="22"/>
          <w:lang w:val="en-US"/>
        </w:rPr>
      </w:pPr>
      <w:r w:rsidRPr="00265BDE">
        <w:rPr>
          <w:sz w:val="22"/>
          <w:szCs w:val="22"/>
          <w:lang w:val="en-US"/>
        </w:rPr>
        <w:t>C</w:t>
      </w:r>
      <w:r w:rsidR="00572D15" w:rsidRPr="00265BDE">
        <w:rPr>
          <w:sz w:val="22"/>
          <w:szCs w:val="22"/>
          <w:lang w:val="en-US"/>
        </w:rPr>
        <w:t>aps</w:t>
      </w:r>
      <w:r>
        <w:rPr>
          <w:sz w:val="22"/>
          <w:szCs w:val="22"/>
          <w:lang w:val="en-US"/>
        </w:rPr>
        <w:t xml:space="preserve"> (</w:t>
      </w:r>
      <w:r w:rsidR="0095092E">
        <w:rPr>
          <w:sz w:val="22"/>
          <w:szCs w:val="22"/>
          <w:lang w:val="en-US"/>
        </w:rPr>
        <w:t>200</w:t>
      </w:r>
      <w:r>
        <w:rPr>
          <w:sz w:val="22"/>
          <w:szCs w:val="22"/>
          <w:lang w:val="en-US"/>
        </w:rPr>
        <w:t>)</w:t>
      </w:r>
      <w:r w:rsidR="00572D15" w:rsidRPr="00265BDE">
        <w:rPr>
          <w:sz w:val="22"/>
          <w:szCs w:val="22"/>
          <w:lang w:val="en-US"/>
        </w:rPr>
        <w:t xml:space="preserve">, </w:t>
      </w:r>
    </w:p>
    <w:p w14:paraId="7C672EA5" w14:textId="4031B79F" w:rsidR="00572D15" w:rsidRDefault="006631A6">
      <w:pPr>
        <w:pStyle w:val="ListBullet"/>
        <w:numPr>
          <w:ilvl w:val="0"/>
          <w:numId w:val="28"/>
        </w:numPr>
        <w:spacing w:after="0"/>
        <w:rPr>
          <w:sz w:val="22"/>
          <w:szCs w:val="22"/>
          <w:lang w:val="en-US"/>
        </w:rPr>
      </w:pPr>
      <w:r>
        <w:rPr>
          <w:sz w:val="22"/>
          <w:szCs w:val="22"/>
          <w:lang w:val="en-US"/>
        </w:rPr>
        <w:t>N</w:t>
      </w:r>
      <w:r w:rsidR="00572D15" w:rsidRPr="00265BDE">
        <w:rPr>
          <w:sz w:val="22"/>
          <w:szCs w:val="22"/>
          <w:lang w:val="en-US"/>
        </w:rPr>
        <w:t>otebooks</w:t>
      </w:r>
      <w:r w:rsidR="006D2EC6">
        <w:rPr>
          <w:sz w:val="22"/>
          <w:szCs w:val="22"/>
          <w:lang w:val="en-US"/>
        </w:rPr>
        <w:t xml:space="preserve"> (</w:t>
      </w:r>
      <w:r w:rsidR="0095092E">
        <w:rPr>
          <w:sz w:val="22"/>
          <w:szCs w:val="22"/>
          <w:lang w:val="en-US"/>
        </w:rPr>
        <w:t>20</w:t>
      </w:r>
      <w:r w:rsidR="006D2EC6">
        <w:rPr>
          <w:sz w:val="22"/>
          <w:szCs w:val="22"/>
          <w:lang w:val="en-US"/>
        </w:rPr>
        <w:t>)</w:t>
      </w:r>
      <w:r w:rsidR="00F66141">
        <w:rPr>
          <w:sz w:val="22"/>
          <w:szCs w:val="22"/>
          <w:lang w:val="en-US"/>
        </w:rPr>
        <w:t xml:space="preserve"> – A5 format</w:t>
      </w:r>
      <w:r w:rsidR="00572D15" w:rsidRPr="00265BDE">
        <w:rPr>
          <w:sz w:val="22"/>
          <w:szCs w:val="22"/>
          <w:lang w:val="en-US"/>
        </w:rPr>
        <w:t xml:space="preserve">, </w:t>
      </w:r>
    </w:p>
    <w:p w14:paraId="3DA10A16" w14:textId="55C3449D" w:rsidR="00572D15" w:rsidRDefault="006631A6">
      <w:pPr>
        <w:pStyle w:val="ListBullet"/>
        <w:numPr>
          <w:ilvl w:val="0"/>
          <w:numId w:val="28"/>
        </w:numPr>
        <w:spacing w:after="0"/>
        <w:rPr>
          <w:sz w:val="22"/>
          <w:szCs w:val="22"/>
          <w:lang w:val="en-US"/>
        </w:rPr>
      </w:pPr>
      <w:r>
        <w:rPr>
          <w:sz w:val="22"/>
          <w:szCs w:val="22"/>
          <w:lang w:val="en-US"/>
        </w:rPr>
        <w:t>P</w:t>
      </w:r>
      <w:r w:rsidR="00572D15" w:rsidRPr="00265BDE">
        <w:rPr>
          <w:sz w:val="22"/>
          <w:szCs w:val="22"/>
          <w:lang w:val="en-US"/>
        </w:rPr>
        <w:t>ens</w:t>
      </w:r>
      <w:r w:rsidR="006D2EC6">
        <w:rPr>
          <w:sz w:val="22"/>
          <w:szCs w:val="22"/>
          <w:lang w:val="en-US"/>
        </w:rPr>
        <w:t xml:space="preserve"> (200): </w:t>
      </w:r>
      <w:r w:rsidR="006D2EC6" w:rsidRPr="008D0FEE">
        <w:rPr>
          <w:sz w:val="22"/>
          <w:szCs w:val="22"/>
        </w:rPr>
        <w:t>material- Plastic ball pen; Ink Color: Blue or Black ink</w:t>
      </w:r>
      <w:r w:rsidR="00572D15" w:rsidRPr="00265BDE">
        <w:rPr>
          <w:sz w:val="22"/>
          <w:szCs w:val="22"/>
          <w:lang w:val="en-US"/>
        </w:rPr>
        <w:t xml:space="preserve">, </w:t>
      </w:r>
    </w:p>
    <w:p w14:paraId="1ED440F7" w14:textId="52DC71F3" w:rsidR="00572D15" w:rsidRPr="00341405" w:rsidRDefault="006631A6" w:rsidP="0092729C">
      <w:pPr>
        <w:pStyle w:val="ListBullet"/>
        <w:numPr>
          <w:ilvl w:val="0"/>
          <w:numId w:val="28"/>
        </w:numPr>
        <w:spacing w:after="0"/>
        <w:rPr>
          <w:sz w:val="22"/>
          <w:szCs w:val="22"/>
          <w:lang w:val="en-US"/>
        </w:rPr>
      </w:pPr>
      <w:bookmarkStart w:id="24" w:name="_Hlk193349939"/>
      <w:r w:rsidRPr="007A1E3F">
        <w:rPr>
          <w:sz w:val="22"/>
          <w:szCs w:val="22"/>
          <w:lang w:val="en-US"/>
        </w:rPr>
        <w:t>T</w:t>
      </w:r>
      <w:r w:rsidR="00572D15" w:rsidRPr="007A1E3F">
        <w:rPr>
          <w:sz w:val="22"/>
          <w:szCs w:val="22"/>
          <w:lang w:val="en-US"/>
        </w:rPr>
        <w:t>-shirts</w:t>
      </w:r>
      <w:r w:rsidR="006D2EC6" w:rsidRPr="007A1E3F">
        <w:rPr>
          <w:sz w:val="22"/>
          <w:szCs w:val="22"/>
          <w:lang w:val="en-US"/>
        </w:rPr>
        <w:t xml:space="preserve"> (</w:t>
      </w:r>
      <w:r w:rsidR="0095092E" w:rsidRPr="007A1E3F">
        <w:rPr>
          <w:sz w:val="22"/>
          <w:szCs w:val="22"/>
          <w:lang w:val="en-US"/>
        </w:rPr>
        <w:t>200</w:t>
      </w:r>
      <w:r w:rsidR="006D2EC6" w:rsidRPr="007A1E3F">
        <w:rPr>
          <w:sz w:val="22"/>
          <w:szCs w:val="22"/>
          <w:lang w:val="en-US"/>
        </w:rPr>
        <w:t>):</w:t>
      </w:r>
      <w:r w:rsidR="00C9338F" w:rsidRPr="007A1E3F">
        <w:rPr>
          <w:sz w:val="22"/>
          <w:szCs w:val="22"/>
          <w:lang w:val="en-US"/>
        </w:rPr>
        <w:t xml:space="preserve"> </w:t>
      </w:r>
      <w:r w:rsidR="0092729C" w:rsidRPr="007A1E3F">
        <w:rPr>
          <w:sz w:val="22"/>
          <w:szCs w:val="22"/>
        </w:rPr>
        <w:t>T-shirt 100% cotton, 150g/m2. Around the neck is a 1.5 cm wide elastic render, the T-shirt is circularly woven (without seams on the side)</w:t>
      </w:r>
    </w:p>
    <w:p w14:paraId="52255388" w14:textId="2D2619FF" w:rsidR="00341405" w:rsidRPr="007A1E3F" w:rsidRDefault="00341405" w:rsidP="0092729C">
      <w:pPr>
        <w:pStyle w:val="ListBullet"/>
        <w:numPr>
          <w:ilvl w:val="0"/>
          <w:numId w:val="28"/>
        </w:numPr>
        <w:spacing w:after="0"/>
        <w:rPr>
          <w:sz w:val="22"/>
          <w:szCs w:val="22"/>
          <w:lang w:val="en-US"/>
        </w:rPr>
      </w:pPr>
      <w:r>
        <w:rPr>
          <w:sz w:val="22"/>
          <w:szCs w:val="22"/>
        </w:rPr>
        <w:t>Stickers for equipment - in line with Programme visibility rules,</w:t>
      </w:r>
    </w:p>
    <w:p w14:paraId="318AF222" w14:textId="25C04635" w:rsidR="00C9338F" w:rsidRPr="007A1E3F" w:rsidRDefault="00C9338F" w:rsidP="0092729C">
      <w:pPr>
        <w:pStyle w:val="ListBullet"/>
        <w:numPr>
          <w:ilvl w:val="0"/>
          <w:numId w:val="28"/>
        </w:numPr>
        <w:spacing w:after="0"/>
        <w:rPr>
          <w:sz w:val="22"/>
          <w:szCs w:val="22"/>
          <w:lang w:val="en-US"/>
        </w:rPr>
      </w:pPr>
      <w:r w:rsidRPr="007A1E3F">
        <w:rPr>
          <w:sz w:val="22"/>
          <w:szCs w:val="22"/>
          <w:lang w:val="en-US"/>
        </w:rPr>
        <w:t>Handbags (</w:t>
      </w:r>
      <w:r w:rsidR="0095092E" w:rsidRPr="007A1E3F">
        <w:rPr>
          <w:sz w:val="22"/>
          <w:szCs w:val="22"/>
          <w:lang w:val="en-US"/>
        </w:rPr>
        <w:t>200</w:t>
      </w:r>
      <w:r w:rsidRPr="007A1E3F">
        <w:rPr>
          <w:sz w:val="22"/>
          <w:szCs w:val="22"/>
          <w:lang w:val="en-US"/>
        </w:rPr>
        <w:t xml:space="preserve">): </w:t>
      </w:r>
      <w:r w:rsidR="0092729C" w:rsidRPr="007A1E3F">
        <w:rPr>
          <w:sz w:val="22"/>
          <w:szCs w:val="22"/>
        </w:rPr>
        <w:t xml:space="preserve">cotton bag measuring </w:t>
      </w:r>
      <w:r w:rsidR="00985726">
        <w:rPr>
          <w:sz w:val="22"/>
          <w:szCs w:val="22"/>
        </w:rPr>
        <w:t xml:space="preserve">cca. </w:t>
      </w:r>
      <w:r w:rsidR="0092729C" w:rsidRPr="007A1E3F">
        <w:rPr>
          <w:sz w:val="22"/>
          <w:szCs w:val="22"/>
        </w:rPr>
        <w:t xml:space="preserve">38 x 42 cm, </w:t>
      </w:r>
      <w:r w:rsidR="00985726">
        <w:rPr>
          <w:sz w:val="22"/>
          <w:szCs w:val="22"/>
        </w:rPr>
        <w:t>light</w:t>
      </w:r>
      <w:r w:rsidR="0092729C" w:rsidRPr="007A1E3F">
        <w:rPr>
          <w:sz w:val="22"/>
          <w:szCs w:val="22"/>
        </w:rPr>
        <w:t xml:space="preserve"> color,</w:t>
      </w:r>
    </w:p>
    <w:p w14:paraId="1546C5C1" w14:textId="3BD4CF99" w:rsidR="00174F60" w:rsidRPr="00AD6697" w:rsidRDefault="00174F60">
      <w:pPr>
        <w:pStyle w:val="ListBullet"/>
        <w:numPr>
          <w:ilvl w:val="0"/>
          <w:numId w:val="28"/>
        </w:numPr>
        <w:spacing w:after="0"/>
        <w:rPr>
          <w:sz w:val="22"/>
          <w:szCs w:val="22"/>
          <w:lang w:val="en-US"/>
        </w:rPr>
      </w:pPr>
      <w:r w:rsidRPr="00AD6697">
        <w:rPr>
          <w:sz w:val="22"/>
          <w:szCs w:val="22"/>
          <w:lang w:val="en-US"/>
        </w:rPr>
        <w:t>Backpacks (</w:t>
      </w:r>
      <w:r w:rsidR="00860FCB" w:rsidRPr="00AD6697">
        <w:rPr>
          <w:sz w:val="22"/>
          <w:szCs w:val="22"/>
          <w:lang w:val="en-US"/>
        </w:rPr>
        <w:t>3</w:t>
      </w:r>
      <w:r w:rsidRPr="00AD6697">
        <w:rPr>
          <w:sz w:val="22"/>
          <w:szCs w:val="22"/>
          <w:lang w:val="en-US"/>
        </w:rPr>
        <w:t>0)</w:t>
      </w:r>
      <w:r w:rsidR="007A1E3F" w:rsidRPr="00AD6697">
        <w:rPr>
          <w:sz w:val="22"/>
          <w:szCs w:val="22"/>
          <w:lang w:val="en-US"/>
        </w:rPr>
        <w:t xml:space="preserve">: </w:t>
      </w:r>
      <w:r w:rsidR="00AD6697" w:rsidRPr="00AD6697">
        <w:rPr>
          <w:sz w:val="22"/>
          <w:szCs w:val="22"/>
          <w:lang w:val="en-US"/>
        </w:rPr>
        <w:t xml:space="preserve">Dimension: </w:t>
      </w:r>
      <w:r w:rsidR="00985726">
        <w:rPr>
          <w:sz w:val="22"/>
          <w:szCs w:val="22"/>
          <w:lang w:val="en-US"/>
        </w:rPr>
        <w:t xml:space="preserve">cca. </w:t>
      </w:r>
      <w:r w:rsidR="00AD6697" w:rsidRPr="00AD6697">
        <w:rPr>
          <w:sz w:val="22"/>
          <w:szCs w:val="22"/>
          <w:lang w:val="en-US"/>
        </w:rPr>
        <w:t xml:space="preserve">50 x 26 x 18 cm, </w:t>
      </w:r>
      <w:r w:rsidR="00AD6697" w:rsidRPr="00AD6697">
        <w:rPr>
          <w:sz w:val="22"/>
          <w:szCs w:val="22"/>
        </w:rPr>
        <w:t xml:space="preserve">polyester, </w:t>
      </w:r>
      <w:r w:rsidR="00AD6697">
        <w:rPr>
          <w:sz w:val="22"/>
          <w:szCs w:val="22"/>
        </w:rPr>
        <w:t>r</w:t>
      </w:r>
      <w:r w:rsidR="00AD6697" w:rsidRPr="00AD6697">
        <w:rPr>
          <w:sz w:val="22"/>
          <w:szCs w:val="22"/>
        </w:rPr>
        <w:t xml:space="preserve">olling backpack with one main compartment, front pocket with zipper, compartment for 15" laptop, </w:t>
      </w:r>
    </w:p>
    <w:p w14:paraId="2753BAA3" w14:textId="0EB6A278" w:rsidR="00174F60" w:rsidRPr="00AD6697" w:rsidRDefault="00174F60" w:rsidP="004F74CB">
      <w:pPr>
        <w:pStyle w:val="ListBullet"/>
        <w:numPr>
          <w:ilvl w:val="0"/>
          <w:numId w:val="28"/>
        </w:numPr>
        <w:spacing w:after="0"/>
        <w:rPr>
          <w:sz w:val="22"/>
          <w:szCs w:val="22"/>
          <w:lang w:val="en-US"/>
        </w:rPr>
      </w:pPr>
      <w:r w:rsidRPr="00AD6697">
        <w:rPr>
          <w:sz w:val="22"/>
          <w:szCs w:val="22"/>
          <w:lang w:val="en-US"/>
        </w:rPr>
        <w:t>Laptop bags (</w:t>
      </w:r>
      <w:r w:rsidR="00860FCB" w:rsidRPr="00AD6697">
        <w:rPr>
          <w:sz w:val="22"/>
          <w:szCs w:val="22"/>
          <w:lang w:val="en-US"/>
        </w:rPr>
        <w:t>3</w:t>
      </w:r>
      <w:r w:rsidRPr="00AD6697">
        <w:rPr>
          <w:sz w:val="22"/>
          <w:szCs w:val="22"/>
          <w:lang w:val="en-US"/>
        </w:rPr>
        <w:t>0)</w:t>
      </w:r>
      <w:r w:rsidR="007A1E3F" w:rsidRPr="00AD6697">
        <w:rPr>
          <w:sz w:val="22"/>
          <w:szCs w:val="22"/>
          <w:lang w:val="en-US"/>
        </w:rPr>
        <w:t xml:space="preserve">: </w:t>
      </w:r>
      <w:r w:rsidR="00AD6697" w:rsidRPr="00AD6697">
        <w:rPr>
          <w:sz w:val="22"/>
          <w:szCs w:val="22"/>
          <w:lang w:val="en-US"/>
        </w:rPr>
        <w:t xml:space="preserve">dimensions </w:t>
      </w:r>
      <w:r w:rsidR="00985726">
        <w:rPr>
          <w:sz w:val="22"/>
          <w:szCs w:val="22"/>
          <w:lang w:val="en-US"/>
        </w:rPr>
        <w:t xml:space="preserve">cca. </w:t>
      </w:r>
      <w:r w:rsidR="00AD6697" w:rsidRPr="00AD6697">
        <w:rPr>
          <w:sz w:val="22"/>
          <w:szCs w:val="22"/>
          <w:lang w:val="en-US"/>
        </w:rPr>
        <w:t>320 × 160 × 440 mm, polyester 600D, capacity 21l</w:t>
      </w:r>
      <w:r w:rsidR="00985726">
        <w:rPr>
          <w:sz w:val="22"/>
          <w:szCs w:val="22"/>
          <w:lang w:val="en-US"/>
        </w:rPr>
        <w:t xml:space="preserve">, </w:t>
      </w:r>
      <w:r w:rsidR="00AD6697" w:rsidRPr="00AD6697">
        <w:rPr>
          <w:sz w:val="22"/>
          <w:szCs w:val="22"/>
          <w:lang w:val="en-US"/>
        </w:rPr>
        <w:t>separate pocket for laptop 15.6", waterproof fabric</w:t>
      </w:r>
      <w:r w:rsidR="00985726">
        <w:rPr>
          <w:sz w:val="22"/>
          <w:szCs w:val="22"/>
          <w:lang w:val="en-US"/>
        </w:rPr>
        <w:t>,</w:t>
      </w:r>
    </w:p>
    <w:bookmarkEnd w:id="24"/>
    <w:p w14:paraId="003F161C" w14:textId="77777777" w:rsidR="00003D83" w:rsidRDefault="00FD3659" w:rsidP="00003D83">
      <w:pPr>
        <w:pStyle w:val="ListBullet"/>
        <w:numPr>
          <w:ilvl w:val="0"/>
          <w:numId w:val="28"/>
        </w:numPr>
        <w:spacing w:after="0"/>
        <w:rPr>
          <w:sz w:val="22"/>
          <w:szCs w:val="22"/>
          <w:lang w:val="en-US"/>
        </w:rPr>
      </w:pPr>
      <w:r w:rsidRPr="00003D83">
        <w:rPr>
          <w:sz w:val="22"/>
          <w:szCs w:val="22"/>
          <w:lang w:val="en-US"/>
        </w:rPr>
        <w:t xml:space="preserve">2 </w:t>
      </w:r>
      <w:r w:rsidR="00572D15" w:rsidRPr="00003D83">
        <w:rPr>
          <w:sz w:val="22"/>
          <w:szCs w:val="22"/>
          <w:lang w:val="en-US"/>
        </w:rPr>
        <w:t>roll-up banners</w:t>
      </w:r>
      <w:r w:rsidRPr="00003D83">
        <w:rPr>
          <w:sz w:val="22"/>
          <w:szCs w:val="22"/>
          <w:lang w:val="en-US"/>
        </w:rPr>
        <w:t>:</w:t>
      </w:r>
      <w:r w:rsidR="00572D15" w:rsidRPr="00003D83">
        <w:rPr>
          <w:sz w:val="22"/>
          <w:szCs w:val="22"/>
          <w:lang w:val="en-US"/>
        </w:rPr>
        <w:t xml:space="preserve"> </w:t>
      </w:r>
      <w:r w:rsidRPr="00003D83">
        <w:rPr>
          <w:sz w:val="22"/>
          <w:szCs w:val="22"/>
          <w:lang w:val="en-US"/>
        </w:rPr>
        <w:t>1 in Serbian and 1 in English language. Format, min. conference size; Print: Full colour 4/4</w:t>
      </w:r>
    </w:p>
    <w:p w14:paraId="099215A3" w14:textId="54F9F183" w:rsidR="007A1E3F" w:rsidRPr="006879F3" w:rsidRDefault="007A1E3F" w:rsidP="00003D83">
      <w:pPr>
        <w:pStyle w:val="ListBullet"/>
        <w:numPr>
          <w:ilvl w:val="0"/>
          <w:numId w:val="28"/>
        </w:numPr>
        <w:spacing w:after="0"/>
        <w:rPr>
          <w:sz w:val="22"/>
          <w:szCs w:val="22"/>
          <w:lang w:val="en-US"/>
        </w:rPr>
      </w:pPr>
      <w:r w:rsidRPr="00003D83">
        <w:rPr>
          <w:sz w:val="22"/>
          <w:szCs w:val="22"/>
          <w:lang w:val="en-US"/>
        </w:rPr>
        <w:t xml:space="preserve">Terrain field wear (10): </w:t>
      </w:r>
      <w:r w:rsidR="00003D83" w:rsidRPr="00003D83">
        <w:rPr>
          <w:sz w:val="22"/>
          <w:szCs w:val="22"/>
          <w:lang w:val="en-US"/>
        </w:rPr>
        <w:t xml:space="preserve">made from durable wind and water-resistant G-1000 fabric with double layers over the rear and knees. Regular waist (mid waist) and regular fit with pre-shaped knees. </w:t>
      </w:r>
    </w:p>
    <w:p w14:paraId="424BA97B" w14:textId="243C8EEC" w:rsidR="006879F3" w:rsidRDefault="006879F3" w:rsidP="000412A3">
      <w:pPr>
        <w:pStyle w:val="ListBullet"/>
        <w:numPr>
          <w:ilvl w:val="0"/>
          <w:numId w:val="28"/>
        </w:numPr>
        <w:spacing w:after="0"/>
        <w:rPr>
          <w:sz w:val="22"/>
          <w:szCs w:val="22"/>
          <w:lang w:val="en-US"/>
        </w:rPr>
      </w:pPr>
      <w:r w:rsidRPr="006879F3">
        <w:rPr>
          <w:sz w:val="22"/>
          <w:szCs w:val="22"/>
          <w:lang w:val="en-US"/>
        </w:rPr>
        <w:lastRenderedPageBreak/>
        <w:t>Neck winter scarf</w:t>
      </w:r>
      <w:r w:rsidR="00D44BEA" w:rsidRPr="006879F3">
        <w:rPr>
          <w:sz w:val="22"/>
          <w:szCs w:val="22"/>
          <w:lang w:val="en-US"/>
        </w:rPr>
        <w:t xml:space="preserve">: </w:t>
      </w:r>
      <w:r w:rsidRPr="006879F3">
        <w:rPr>
          <w:sz w:val="22"/>
          <w:szCs w:val="22"/>
          <w:lang w:val="en-US"/>
        </w:rPr>
        <w:t>100% polyester material</w:t>
      </w:r>
      <w:r w:rsidR="00985726">
        <w:rPr>
          <w:sz w:val="22"/>
          <w:szCs w:val="22"/>
          <w:lang w:val="en-US"/>
        </w:rPr>
        <w:t xml:space="preserve">, </w:t>
      </w:r>
      <w:r w:rsidRPr="006879F3">
        <w:rPr>
          <w:sz w:val="22"/>
          <w:szCs w:val="22"/>
          <w:lang w:val="en-US"/>
        </w:rPr>
        <w:t>serves to protect against wind, rain and snow.</w:t>
      </w:r>
    </w:p>
    <w:p w14:paraId="6C15873E" w14:textId="35DD1F50" w:rsidR="006631A6" w:rsidRDefault="00572D15" w:rsidP="00572D15">
      <w:pPr>
        <w:pStyle w:val="ListBullet"/>
        <w:spacing w:after="0"/>
        <w:rPr>
          <w:sz w:val="22"/>
          <w:szCs w:val="22"/>
          <w:lang w:val="en-US"/>
        </w:rPr>
      </w:pPr>
      <w:r>
        <w:rPr>
          <w:sz w:val="22"/>
          <w:szCs w:val="22"/>
          <w:lang w:val="en-US"/>
        </w:rPr>
        <w:t xml:space="preserve">2.4. </w:t>
      </w:r>
      <w:r w:rsidR="006631A6" w:rsidRPr="00174F60">
        <w:rPr>
          <w:sz w:val="22"/>
          <w:szCs w:val="22"/>
          <w:lang w:val="en-US"/>
        </w:rPr>
        <w:t xml:space="preserve">Design and print training </w:t>
      </w:r>
      <w:r w:rsidR="00970310" w:rsidRPr="00174F60">
        <w:rPr>
          <w:sz w:val="22"/>
          <w:szCs w:val="22"/>
          <w:lang w:val="en-US"/>
        </w:rPr>
        <w:t>manuals</w:t>
      </w:r>
      <w:r w:rsidR="00174F60">
        <w:rPr>
          <w:sz w:val="22"/>
          <w:szCs w:val="22"/>
          <w:lang w:val="en-US"/>
        </w:rPr>
        <w:t xml:space="preserve"> on SRB language, cca. 100 pages/manual,</w:t>
      </w:r>
      <w:r w:rsidR="006631A6" w:rsidRPr="00174F60">
        <w:rPr>
          <w:sz w:val="22"/>
          <w:szCs w:val="22"/>
          <w:lang w:val="en-US"/>
        </w:rPr>
        <w:t xml:space="preserve"> </w:t>
      </w:r>
      <w:r w:rsidR="002341B6" w:rsidRPr="00174F60">
        <w:rPr>
          <w:sz w:val="22"/>
          <w:szCs w:val="22"/>
          <w:lang w:val="en-US"/>
        </w:rPr>
        <w:t xml:space="preserve">60 </w:t>
      </w:r>
      <w:r w:rsidR="00174F60">
        <w:rPr>
          <w:sz w:val="22"/>
          <w:szCs w:val="22"/>
          <w:lang w:val="en-US"/>
        </w:rPr>
        <w:t>copies</w:t>
      </w:r>
      <w:r w:rsidR="002341B6" w:rsidRPr="00174F60">
        <w:rPr>
          <w:sz w:val="22"/>
          <w:szCs w:val="22"/>
          <w:lang w:val="en-US"/>
        </w:rPr>
        <w:t xml:space="preserve"> and training materials </w:t>
      </w:r>
      <w:r w:rsidR="006631A6" w:rsidRPr="00174F60">
        <w:rPr>
          <w:sz w:val="22"/>
          <w:szCs w:val="22"/>
          <w:lang w:val="en-US"/>
        </w:rPr>
        <w:t>in Serbian</w:t>
      </w:r>
      <w:r w:rsidR="00755B30" w:rsidRPr="00174F60">
        <w:rPr>
          <w:sz w:val="22"/>
          <w:szCs w:val="22"/>
          <w:lang w:val="en-US"/>
        </w:rPr>
        <w:t xml:space="preserve"> </w:t>
      </w:r>
      <w:r w:rsidR="002341B6" w:rsidRPr="00174F60">
        <w:rPr>
          <w:sz w:val="22"/>
          <w:szCs w:val="22"/>
          <w:lang w:val="en-US"/>
        </w:rPr>
        <w:t>60</w:t>
      </w:r>
      <w:r w:rsidR="00174F60">
        <w:rPr>
          <w:sz w:val="22"/>
          <w:szCs w:val="22"/>
          <w:lang w:val="en-US"/>
        </w:rPr>
        <w:t xml:space="preserve"> copies</w:t>
      </w:r>
      <w:r w:rsidR="006631A6" w:rsidRPr="00174F60">
        <w:rPr>
          <w:sz w:val="22"/>
          <w:szCs w:val="22"/>
          <w:lang w:val="en-US"/>
        </w:rPr>
        <w:t xml:space="preserve"> </w:t>
      </w:r>
      <w:r w:rsidR="00970310" w:rsidRPr="00174F60">
        <w:rPr>
          <w:sz w:val="22"/>
          <w:szCs w:val="22"/>
          <w:lang w:val="en-US"/>
        </w:rPr>
        <w:t>–</w:t>
      </w:r>
      <w:r w:rsidR="00970310">
        <w:rPr>
          <w:sz w:val="22"/>
          <w:szCs w:val="22"/>
          <w:lang w:val="en-US"/>
        </w:rPr>
        <w:t xml:space="preserve"> A4 format</w:t>
      </w:r>
      <w:r w:rsidR="00BA2C9E">
        <w:rPr>
          <w:sz w:val="22"/>
          <w:szCs w:val="22"/>
          <w:lang w:val="en-US"/>
        </w:rPr>
        <w:t xml:space="preserve">. </w:t>
      </w:r>
      <w:r w:rsidR="00BA2C9E">
        <w:rPr>
          <w:sz w:val="22"/>
          <w:szCs w:val="22"/>
        </w:rPr>
        <w:t>Content will be provided by the Contracting Authority.</w:t>
      </w:r>
    </w:p>
    <w:p w14:paraId="0D9A5E08" w14:textId="2D1A02DE" w:rsidR="00572D15" w:rsidRDefault="006631A6" w:rsidP="00572D15">
      <w:pPr>
        <w:pStyle w:val="ListBullet"/>
        <w:spacing w:after="0"/>
        <w:rPr>
          <w:sz w:val="22"/>
          <w:szCs w:val="22"/>
          <w:lang w:val="en-US"/>
        </w:rPr>
      </w:pPr>
      <w:r>
        <w:rPr>
          <w:sz w:val="22"/>
          <w:szCs w:val="22"/>
          <w:lang w:val="en-US"/>
        </w:rPr>
        <w:t xml:space="preserve">2.5. </w:t>
      </w:r>
      <w:r w:rsidR="00572D15">
        <w:rPr>
          <w:sz w:val="22"/>
          <w:szCs w:val="22"/>
          <w:lang w:val="en-US"/>
        </w:rPr>
        <w:t xml:space="preserve">Design and print </w:t>
      </w:r>
      <w:r w:rsidR="00572D15" w:rsidRPr="00265BDE">
        <w:rPr>
          <w:sz w:val="22"/>
          <w:szCs w:val="22"/>
          <w:lang w:val="en-US"/>
        </w:rPr>
        <w:t xml:space="preserve">EuroFire </w:t>
      </w:r>
      <w:r w:rsidR="00174F60">
        <w:rPr>
          <w:sz w:val="22"/>
          <w:szCs w:val="22"/>
          <w:lang w:val="en-US"/>
        </w:rPr>
        <w:t>1, 2, 3</w:t>
      </w:r>
      <w:r w:rsidR="00572D15" w:rsidRPr="00265BDE">
        <w:rPr>
          <w:sz w:val="22"/>
          <w:szCs w:val="22"/>
          <w:lang w:val="en-US"/>
        </w:rPr>
        <w:t xml:space="preserve"> brochures (100</w:t>
      </w:r>
      <w:r w:rsidR="00174F60">
        <w:rPr>
          <w:sz w:val="22"/>
          <w:szCs w:val="22"/>
          <w:lang w:val="en-US"/>
        </w:rPr>
        <w:t xml:space="preserve"> copies</w:t>
      </w:r>
      <w:r w:rsidR="00572D15" w:rsidRPr="00265BDE">
        <w:rPr>
          <w:sz w:val="22"/>
          <w:szCs w:val="22"/>
          <w:lang w:val="en-US"/>
        </w:rPr>
        <w:t xml:space="preserve"> in SRB)</w:t>
      </w:r>
      <w:r w:rsidR="00970310">
        <w:rPr>
          <w:sz w:val="22"/>
          <w:szCs w:val="22"/>
          <w:lang w:val="en-US"/>
        </w:rPr>
        <w:t xml:space="preserve"> –  </w:t>
      </w:r>
      <w:r w:rsidR="002341B6">
        <w:rPr>
          <w:sz w:val="22"/>
          <w:szCs w:val="22"/>
          <w:lang w:val="en-US"/>
        </w:rPr>
        <w:t xml:space="preserve">B5 </w:t>
      </w:r>
      <w:r w:rsidR="00970310">
        <w:rPr>
          <w:sz w:val="22"/>
          <w:szCs w:val="22"/>
          <w:lang w:val="en-US"/>
        </w:rPr>
        <w:t>format</w:t>
      </w:r>
      <w:r w:rsidR="00572D15" w:rsidRPr="00265BDE">
        <w:rPr>
          <w:sz w:val="22"/>
          <w:szCs w:val="22"/>
          <w:lang w:val="en-US"/>
        </w:rPr>
        <w:t>,</w:t>
      </w:r>
      <w:r w:rsidR="002341B6">
        <w:rPr>
          <w:sz w:val="22"/>
          <w:szCs w:val="22"/>
          <w:lang w:val="en-US"/>
        </w:rPr>
        <w:t xml:space="preserve"> full-color</w:t>
      </w:r>
      <w:r w:rsidR="00572D15" w:rsidRPr="00265BDE">
        <w:rPr>
          <w:sz w:val="22"/>
          <w:szCs w:val="22"/>
          <w:lang w:val="en-US"/>
        </w:rPr>
        <w:t xml:space="preserve"> </w:t>
      </w:r>
      <w:r w:rsidR="002341B6">
        <w:rPr>
          <w:sz w:val="22"/>
          <w:szCs w:val="22"/>
          <w:lang w:val="en-US"/>
        </w:rPr>
        <w:t xml:space="preserve">cca. 10-12 pages. </w:t>
      </w:r>
      <w:r w:rsidR="00BA2C9E">
        <w:rPr>
          <w:sz w:val="22"/>
          <w:szCs w:val="22"/>
        </w:rPr>
        <w:t>Content will be developed in consultation with the Contracting Authority.</w:t>
      </w:r>
    </w:p>
    <w:p w14:paraId="497B9BDD" w14:textId="6A491279" w:rsidR="00C31129" w:rsidRDefault="00C31129" w:rsidP="00572D15">
      <w:pPr>
        <w:pStyle w:val="ListBullet"/>
        <w:spacing w:after="0"/>
        <w:rPr>
          <w:sz w:val="22"/>
          <w:szCs w:val="22"/>
          <w:lang w:val="en-US"/>
        </w:rPr>
      </w:pPr>
      <w:r>
        <w:rPr>
          <w:sz w:val="22"/>
          <w:szCs w:val="22"/>
          <w:lang w:val="en-US"/>
        </w:rPr>
        <w:t xml:space="preserve">2.6. Design and print </w:t>
      </w:r>
      <w:r>
        <w:rPr>
          <w:sz w:val="22"/>
          <w:szCs w:val="22"/>
        </w:rPr>
        <w:t xml:space="preserve">3-day study-tour program and fire emergency field </w:t>
      </w:r>
      <w:r w:rsidRPr="00C31129">
        <w:rPr>
          <w:sz w:val="22"/>
          <w:szCs w:val="22"/>
        </w:rPr>
        <w:t>exercise protocols</w:t>
      </w:r>
      <w:r>
        <w:rPr>
          <w:sz w:val="22"/>
          <w:szCs w:val="22"/>
        </w:rPr>
        <w:t xml:space="preserve"> in ROM and SRB languages</w:t>
      </w:r>
      <w:r w:rsidR="003C3088">
        <w:rPr>
          <w:sz w:val="22"/>
          <w:szCs w:val="22"/>
        </w:rPr>
        <w:t xml:space="preserve"> </w:t>
      </w:r>
      <w:r>
        <w:rPr>
          <w:sz w:val="22"/>
          <w:szCs w:val="22"/>
        </w:rPr>
        <w:t>(</w:t>
      </w:r>
      <w:r w:rsidR="008319B1">
        <w:rPr>
          <w:sz w:val="22"/>
          <w:szCs w:val="22"/>
        </w:rPr>
        <w:t>cca.</w:t>
      </w:r>
      <w:r>
        <w:rPr>
          <w:sz w:val="22"/>
          <w:szCs w:val="22"/>
        </w:rPr>
        <w:t xml:space="preserve"> </w:t>
      </w:r>
      <w:r w:rsidR="002341B6">
        <w:rPr>
          <w:sz w:val="22"/>
          <w:szCs w:val="22"/>
        </w:rPr>
        <w:t>5</w:t>
      </w:r>
      <w:r>
        <w:rPr>
          <w:sz w:val="22"/>
          <w:szCs w:val="22"/>
        </w:rPr>
        <w:t>0). Content of program and exercise protocols will be developed in consultation with the Contracting Authority.</w:t>
      </w:r>
      <w:r w:rsidR="003C3088">
        <w:rPr>
          <w:sz w:val="22"/>
          <w:szCs w:val="22"/>
        </w:rPr>
        <w:t xml:space="preserve"> </w:t>
      </w:r>
      <w:r w:rsidR="002341B6">
        <w:rPr>
          <w:sz w:val="22"/>
          <w:szCs w:val="22"/>
        </w:rPr>
        <w:t xml:space="preserve">Full </w:t>
      </w:r>
      <w:r w:rsidR="005A2EFD">
        <w:rPr>
          <w:sz w:val="22"/>
          <w:szCs w:val="22"/>
        </w:rPr>
        <w:t xml:space="preserve">Color, </w:t>
      </w:r>
      <w:r w:rsidR="003C3088">
        <w:rPr>
          <w:sz w:val="22"/>
          <w:szCs w:val="22"/>
        </w:rPr>
        <w:t>Format A4</w:t>
      </w:r>
      <w:r w:rsidR="002341B6">
        <w:rPr>
          <w:sz w:val="22"/>
          <w:szCs w:val="22"/>
        </w:rPr>
        <w:t>.</w:t>
      </w:r>
    </w:p>
    <w:p w14:paraId="1EEFE78A" w14:textId="6E3CFCF3" w:rsidR="00572D15" w:rsidRDefault="00572D15" w:rsidP="00572D15">
      <w:pPr>
        <w:pStyle w:val="ListBullet"/>
        <w:spacing w:after="0"/>
        <w:rPr>
          <w:sz w:val="22"/>
          <w:szCs w:val="22"/>
          <w:lang w:val="en-US"/>
        </w:rPr>
      </w:pPr>
      <w:r>
        <w:rPr>
          <w:sz w:val="22"/>
          <w:szCs w:val="22"/>
          <w:lang w:val="en-US"/>
        </w:rPr>
        <w:t>2.</w:t>
      </w:r>
      <w:r w:rsidR="006631A6">
        <w:rPr>
          <w:sz w:val="22"/>
          <w:szCs w:val="22"/>
          <w:lang w:val="en-US"/>
        </w:rPr>
        <w:t>6</w:t>
      </w:r>
      <w:r>
        <w:rPr>
          <w:sz w:val="22"/>
          <w:szCs w:val="22"/>
          <w:lang w:val="en-US"/>
        </w:rPr>
        <w:t xml:space="preserve">. Design and installation of </w:t>
      </w:r>
      <w:r w:rsidR="002341B6">
        <w:rPr>
          <w:sz w:val="22"/>
          <w:szCs w:val="22"/>
          <w:lang w:val="en-US"/>
        </w:rPr>
        <w:t xml:space="preserve">2 </w:t>
      </w:r>
      <w:r w:rsidRPr="00265BDE">
        <w:rPr>
          <w:sz w:val="22"/>
          <w:szCs w:val="22"/>
          <w:lang w:val="en-US"/>
        </w:rPr>
        <w:t>durable visibility plaques</w:t>
      </w:r>
      <w:r w:rsidR="00970310">
        <w:rPr>
          <w:sz w:val="22"/>
          <w:szCs w:val="22"/>
          <w:lang w:val="en-US"/>
        </w:rPr>
        <w:t xml:space="preserve"> for</w:t>
      </w:r>
      <w:r w:rsidRPr="00265BDE">
        <w:rPr>
          <w:sz w:val="22"/>
          <w:szCs w:val="22"/>
          <w:lang w:val="en-US"/>
        </w:rPr>
        <w:t xml:space="preserve"> </w:t>
      </w:r>
      <w:r w:rsidR="00970310">
        <w:rPr>
          <w:sz w:val="22"/>
          <w:szCs w:val="22"/>
          <w:lang w:val="en-US"/>
        </w:rPr>
        <w:t>purchased equipment.</w:t>
      </w:r>
      <w:r w:rsidR="002341B6">
        <w:rPr>
          <w:sz w:val="22"/>
          <w:szCs w:val="22"/>
        </w:rPr>
        <w:t xml:space="preserve"> Content will be provided by the Contracting Authority.</w:t>
      </w:r>
      <w:r w:rsidR="00BB4646">
        <w:rPr>
          <w:sz w:val="22"/>
          <w:szCs w:val="22"/>
        </w:rPr>
        <w:t xml:space="preserve"> Dimensions min. 120x80 cm</w:t>
      </w:r>
    </w:p>
    <w:p w14:paraId="74926C3A" w14:textId="3EDE43F8" w:rsidR="00572D15" w:rsidRDefault="00572D15" w:rsidP="00572D15">
      <w:pPr>
        <w:pStyle w:val="ListBullet"/>
        <w:spacing w:after="0"/>
        <w:rPr>
          <w:sz w:val="22"/>
          <w:szCs w:val="22"/>
          <w:lang w:val="en-US"/>
        </w:rPr>
      </w:pPr>
      <w:r>
        <w:rPr>
          <w:sz w:val="22"/>
          <w:szCs w:val="22"/>
          <w:lang w:val="en-US"/>
        </w:rPr>
        <w:t>2.</w:t>
      </w:r>
      <w:r w:rsidR="006631A6">
        <w:rPr>
          <w:sz w:val="22"/>
          <w:szCs w:val="22"/>
          <w:lang w:val="en-US"/>
        </w:rPr>
        <w:t>7</w:t>
      </w:r>
      <w:r>
        <w:rPr>
          <w:sz w:val="22"/>
          <w:szCs w:val="22"/>
          <w:lang w:val="en-US"/>
        </w:rPr>
        <w:t xml:space="preserve">. Creation and maintaining of </w:t>
      </w:r>
      <w:r w:rsidR="00C308E1">
        <w:rPr>
          <w:sz w:val="22"/>
          <w:szCs w:val="22"/>
          <w:lang w:val="en-US"/>
        </w:rPr>
        <w:t xml:space="preserve">2 </w:t>
      </w:r>
      <w:r>
        <w:rPr>
          <w:sz w:val="22"/>
          <w:szCs w:val="22"/>
          <w:lang w:val="en-US"/>
        </w:rPr>
        <w:t xml:space="preserve">project </w:t>
      </w:r>
      <w:r w:rsidRPr="00265BDE">
        <w:rPr>
          <w:sz w:val="22"/>
          <w:szCs w:val="22"/>
          <w:lang w:val="en-US"/>
        </w:rPr>
        <w:t>social media profile</w:t>
      </w:r>
      <w:r w:rsidR="00C308E1">
        <w:rPr>
          <w:sz w:val="22"/>
          <w:szCs w:val="22"/>
          <w:lang w:val="en-US"/>
        </w:rPr>
        <w:t>s</w:t>
      </w:r>
      <w:r w:rsidR="00F66141">
        <w:rPr>
          <w:sz w:val="22"/>
          <w:szCs w:val="22"/>
          <w:lang w:val="en-US"/>
        </w:rPr>
        <w:t xml:space="preserve"> in SRB, ROM and ENG languages according to the visibility requirements of the Programme</w:t>
      </w:r>
      <w:r>
        <w:rPr>
          <w:sz w:val="22"/>
          <w:szCs w:val="22"/>
          <w:lang w:val="en-US"/>
        </w:rPr>
        <w:t>.</w:t>
      </w:r>
      <w:r w:rsidRPr="00265BDE">
        <w:rPr>
          <w:sz w:val="22"/>
          <w:szCs w:val="22"/>
          <w:lang w:val="en-US"/>
        </w:rPr>
        <w:t xml:space="preserve"> </w:t>
      </w:r>
    </w:p>
    <w:p w14:paraId="304ED7C5" w14:textId="77777777" w:rsidR="00572D15" w:rsidRPr="00265BDE" w:rsidRDefault="00572D15" w:rsidP="00572D15">
      <w:pPr>
        <w:pStyle w:val="ListBullet"/>
        <w:spacing w:after="0"/>
        <w:ind w:left="283" w:hanging="283"/>
        <w:rPr>
          <w:sz w:val="22"/>
          <w:szCs w:val="22"/>
          <w:lang w:val="en-US"/>
        </w:rPr>
      </w:pPr>
    </w:p>
    <w:p w14:paraId="5BB86D37" w14:textId="20AB73DE" w:rsidR="00572D15" w:rsidRDefault="00FD3659" w:rsidP="00572D15">
      <w:pPr>
        <w:pStyle w:val="ListBullet"/>
        <w:spacing w:after="0"/>
        <w:ind w:left="283" w:hanging="283"/>
        <w:rPr>
          <w:b/>
          <w:bCs/>
          <w:sz w:val="22"/>
          <w:szCs w:val="22"/>
          <w:u w:val="single"/>
          <w:lang w:val="en-US"/>
        </w:rPr>
      </w:pPr>
      <w:r w:rsidRPr="00FD3659">
        <w:rPr>
          <w:b/>
          <w:bCs/>
          <w:sz w:val="22"/>
          <w:szCs w:val="22"/>
          <w:u w:val="single"/>
          <w:lang w:val="en-US"/>
        </w:rPr>
        <w:t>TASK III. IMPLEMENT</w:t>
      </w:r>
      <w:r w:rsidR="001C64E9">
        <w:rPr>
          <w:b/>
          <w:bCs/>
          <w:sz w:val="22"/>
          <w:szCs w:val="22"/>
          <w:u w:val="single"/>
          <w:lang w:val="en-US"/>
        </w:rPr>
        <w:t xml:space="preserve"> </w:t>
      </w:r>
      <w:r w:rsidRPr="00FD3659">
        <w:rPr>
          <w:b/>
          <w:bCs/>
          <w:sz w:val="22"/>
          <w:szCs w:val="22"/>
          <w:u w:val="single"/>
          <w:lang w:val="en-US"/>
        </w:rPr>
        <w:t>A CROSS-BORDER FIRE RISK AWARENESS RAISING CAMPAIGN:</w:t>
      </w:r>
    </w:p>
    <w:p w14:paraId="256AB0F1" w14:textId="77777777" w:rsidR="00FD3659" w:rsidRPr="00FD3659" w:rsidRDefault="00FD3659" w:rsidP="00572D15">
      <w:pPr>
        <w:pStyle w:val="ListBullet"/>
        <w:spacing w:after="0"/>
        <w:ind w:left="283" w:hanging="283"/>
        <w:rPr>
          <w:b/>
          <w:bCs/>
          <w:sz w:val="22"/>
          <w:szCs w:val="22"/>
          <w:u w:val="single"/>
          <w:lang w:val="en-US"/>
        </w:rPr>
      </w:pPr>
    </w:p>
    <w:p w14:paraId="4D42D037" w14:textId="696EBDD4" w:rsidR="00572D15" w:rsidRDefault="00FD3659" w:rsidP="00FD3659">
      <w:pPr>
        <w:pStyle w:val="ListBullet"/>
        <w:spacing w:after="0"/>
        <w:rPr>
          <w:sz w:val="22"/>
          <w:szCs w:val="22"/>
          <w:lang w:val="en-US"/>
        </w:rPr>
      </w:pPr>
      <w:r>
        <w:rPr>
          <w:sz w:val="22"/>
          <w:szCs w:val="22"/>
          <w:lang w:val="en-US"/>
        </w:rPr>
        <w:t xml:space="preserve">3.1. </w:t>
      </w:r>
      <w:r w:rsidR="00572D15">
        <w:rPr>
          <w:sz w:val="22"/>
          <w:szCs w:val="22"/>
          <w:lang w:val="en-US"/>
        </w:rPr>
        <w:t>P</w:t>
      </w:r>
      <w:r w:rsidR="00572D15" w:rsidRPr="00265BDE">
        <w:rPr>
          <w:sz w:val="22"/>
          <w:szCs w:val="22"/>
          <w:lang w:val="en-US"/>
        </w:rPr>
        <w:t xml:space="preserve">reparation and installation </w:t>
      </w:r>
      <w:r w:rsidR="00572D15">
        <w:rPr>
          <w:sz w:val="22"/>
          <w:szCs w:val="22"/>
          <w:lang w:val="en-US"/>
        </w:rPr>
        <w:t>f</w:t>
      </w:r>
      <w:r w:rsidR="00572D15" w:rsidRPr="00265BDE">
        <w:rPr>
          <w:sz w:val="22"/>
          <w:szCs w:val="22"/>
          <w:lang w:val="en-US"/>
        </w:rPr>
        <w:t>orest fire risk warning sign</w:t>
      </w:r>
      <w:r w:rsidR="00572D15">
        <w:rPr>
          <w:sz w:val="22"/>
          <w:szCs w:val="22"/>
          <w:lang w:val="en-US"/>
        </w:rPr>
        <w:t>s</w:t>
      </w:r>
      <w:r w:rsidR="00572D15" w:rsidRPr="00265BDE">
        <w:rPr>
          <w:sz w:val="22"/>
          <w:szCs w:val="22"/>
          <w:lang w:val="en-US"/>
        </w:rPr>
        <w:t xml:space="preserve"> (200 total)</w:t>
      </w:r>
      <w:r w:rsidR="0081069E">
        <w:rPr>
          <w:sz w:val="22"/>
          <w:szCs w:val="22"/>
          <w:lang w:val="en-US"/>
        </w:rPr>
        <w:t xml:space="preserve"> - </w:t>
      </w:r>
      <w:r w:rsidR="0081069E" w:rsidRPr="0081069E">
        <w:rPr>
          <w:sz w:val="22"/>
          <w:szCs w:val="22"/>
        </w:rPr>
        <w:t xml:space="preserve">Alubond, </w:t>
      </w:r>
      <w:r w:rsidR="0081069E" w:rsidRPr="00AE75CD">
        <w:rPr>
          <w:sz w:val="22"/>
          <w:szCs w:val="22"/>
        </w:rPr>
        <w:t>dimensions</w:t>
      </w:r>
      <w:r w:rsidR="005115F3" w:rsidRPr="00AE75CD">
        <w:rPr>
          <w:sz w:val="22"/>
          <w:szCs w:val="22"/>
        </w:rPr>
        <w:t xml:space="preserve"> 60x50 cm, poll 140cm height</w:t>
      </w:r>
      <w:r w:rsidR="0081069E" w:rsidRPr="00AE75CD">
        <w:rPr>
          <w:sz w:val="22"/>
          <w:szCs w:val="22"/>
        </w:rPr>
        <w:t>, full color</w:t>
      </w:r>
      <w:r w:rsidR="00572D15" w:rsidRPr="00AE75CD">
        <w:rPr>
          <w:sz w:val="22"/>
          <w:szCs w:val="22"/>
          <w:lang w:val="en-US"/>
        </w:rPr>
        <w:t xml:space="preserve">, </w:t>
      </w:r>
      <w:r w:rsidR="00CF73A3" w:rsidRPr="00AE75CD">
        <w:rPr>
          <w:sz w:val="22"/>
          <w:szCs w:val="22"/>
        </w:rPr>
        <w:t>content of signs will be developed in consultation with the C</w:t>
      </w:r>
      <w:r w:rsidR="00CF73A3">
        <w:rPr>
          <w:sz w:val="22"/>
          <w:szCs w:val="22"/>
        </w:rPr>
        <w:t>ontracting Authority.</w:t>
      </w:r>
    </w:p>
    <w:p w14:paraId="173AA3C7" w14:textId="070C661E" w:rsidR="00572D15" w:rsidRDefault="00FD3659" w:rsidP="00FD3659">
      <w:pPr>
        <w:pStyle w:val="ListBullet"/>
        <w:spacing w:after="0"/>
        <w:rPr>
          <w:sz w:val="22"/>
          <w:szCs w:val="22"/>
          <w:lang w:val="en-US"/>
        </w:rPr>
      </w:pPr>
      <w:r>
        <w:rPr>
          <w:sz w:val="22"/>
          <w:szCs w:val="22"/>
          <w:lang w:val="en-US"/>
        </w:rPr>
        <w:t xml:space="preserve">3.2. </w:t>
      </w:r>
      <w:r w:rsidR="00ED01CD">
        <w:rPr>
          <w:sz w:val="22"/>
          <w:szCs w:val="22"/>
          <w:lang w:val="en-US"/>
        </w:rPr>
        <w:t>Publishing</w:t>
      </w:r>
      <w:r w:rsidR="0081069E">
        <w:rPr>
          <w:sz w:val="22"/>
          <w:szCs w:val="22"/>
          <w:lang w:val="en-US"/>
        </w:rPr>
        <w:t xml:space="preserve"> a</w:t>
      </w:r>
      <w:r w:rsidR="00572D15" w:rsidRPr="00265BDE">
        <w:rPr>
          <w:sz w:val="22"/>
          <w:szCs w:val="22"/>
          <w:lang w:val="en-US"/>
        </w:rPr>
        <w:t xml:space="preserve">rticles in popular local media (4), </w:t>
      </w:r>
    </w:p>
    <w:p w14:paraId="5946C160" w14:textId="74ABC414" w:rsidR="0081069E" w:rsidRPr="0081069E" w:rsidRDefault="00FD3659" w:rsidP="0081069E">
      <w:pPr>
        <w:pStyle w:val="ListBullet"/>
        <w:spacing w:after="0"/>
        <w:rPr>
          <w:sz w:val="22"/>
          <w:szCs w:val="22"/>
          <w:lang w:val="en-US"/>
        </w:rPr>
      </w:pPr>
      <w:r>
        <w:rPr>
          <w:sz w:val="22"/>
          <w:szCs w:val="22"/>
          <w:lang w:val="en-US"/>
        </w:rPr>
        <w:t xml:space="preserve">3.3. </w:t>
      </w:r>
      <w:r w:rsidR="00572D15">
        <w:rPr>
          <w:sz w:val="22"/>
          <w:szCs w:val="22"/>
          <w:lang w:val="en-US"/>
        </w:rPr>
        <w:t xml:space="preserve">Design and delivery of </w:t>
      </w:r>
      <w:r w:rsidR="00572D15" w:rsidRPr="00265BDE">
        <w:rPr>
          <w:sz w:val="22"/>
          <w:szCs w:val="22"/>
          <w:lang w:val="en-US"/>
        </w:rPr>
        <w:t xml:space="preserve">forest fire risk awareness leaflets </w:t>
      </w:r>
      <w:r w:rsidR="00580181">
        <w:rPr>
          <w:sz w:val="22"/>
          <w:szCs w:val="22"/>
          <w:lang w:val="en-US"/>
        </w:rPr>
        <w:t>in SRB-ENG</w:t>
      </w:r>
      <w:r w:rsidR="00EF528C">
        <w:rPr>
          <w:sz w:val="22"/>
          <w:szCs w:val="22"/>
          <w:lang w:val="en-US"/>
        </w:rPr>
        <w:t>-ROM</w:t>
      </w:r>
      <w:r w:rsidR="00580181">
        <w:rPr>
          <w:sz w:val="22"/>
          <w:szCs w:val="22"/>
          <w:lang w:val="en-US"/>
        </w:rPr>
        <w:t xml:space="preserve">, </w:t>
      </w:r>
      <w:r w:rsidR="00572D15" w:rsidRPr="00265BDE">
        <w:rPr>
          <w:sz w:val="22"/>
          <w:szCs w:val="22"/>
          <w:lang w:val="en-US"/>
        </w:rPr>
        <w:t>(500)</w:t>
      </w:r>
      <w:r w:rsidR="0081069E">
        <w:rPr>
          <w:sz w:val="22"/>
          <w:szCs w:val="22"/>
          <w:lang w:val="en-US"/>
        </w:rPr>
        <w:t xml:space="preserve"> - </w:t>
      </w:r>
      <w:r w:rsidR="0081069E" w:rsidRPr="0081069E">
        <w:rPr>
          <w:sz w:val="22"/>
          <w:szCs w:val="22"/>
          <w:lang w:val="en-US"/>
        </w:rPr>
        <w:t>Format: 100x210mm (</w:t>
      </w:r>
      <w:r w:rsidR="0081069E">
        <w:rPr>
          <w:sz w:val="22"/>
          <w:szCs w:val="22"/>
          <w:lang w:val="en-US"/>
        </w:rPr>
        <w:t>bent</w:t>
      </w:r>
      <w:r w:rsidR="0081069E" w:rsidRPr="0081069E">
        <w:rPr>
          <w:sz w:val="22"/>
          <w:szCs w:val="22"/>
          <w:lang w:val="en-US"/>
        </w:rPr>
        <w:t>) - 297x210mm (</w:t>
      </w:r>
      <w:r w:rsidR="0081069E">
        <w:rPr>
          <w:sz w:val="22"/>
          <w:szCs w:val="22"/>
          <w:lang w:val="en-US"/>
        </w:rPr>
        <w:t>open</w:t>
      </w:r>
      <w:r w:rsidR="0081069E" w:rsidRPr="0081069E">
        <w:rPr>
          <w:sz w:val="22"/>
          <w:szCs w:val="22"/>
          <w:lang w:val="en-US"/>
        </w:rPr>
        <w:t>)</w:t>
      </w:r>
      <w:r w:rsidR="0081069E">
        <w:rPr>
          <w:sz w:val="22"/>
          <w:szCs w:val="22"/>
          <w:lang w:val="en-US"/>
        </w:rPr>
        <w:t xml:space="preserve">, </w:t>
      </w:r>
      <w:r w:rsidR="0081069E" w:rsidRPr="0081069E">
        <w:rPr>
          <w:sz w:val="22"/>
          <w:szCs w:val="22"/>
          <w:lang w:val="en-US"/>
        </w:rPr>
        <w:t>Material: 135-160gr/m2</w:t>
      </w:r>
      <w:r w:rsidR="0081069E">
        <w:rPr>
          <w:sz w:val="22"/>
          <w:szCs w:val="22"/>
          <w:lang w:val="en-US"/>
        </w:rPr>
        <w:t>, Size</w:t>
      </w:r>
      <w:r w:rsidR="0081069E" w:rsidRPr="0081069E">
        <w:rPr>
          <w:sz w:val="22"/>
          <w:szCs w:val="22"/>
          <w:lang w:val="en-US"/>
        </w:rPr>
        <w:t xml:space="preserve">: </w:t>
      </w:r>
      <w:r w:rsidR="0081069E">
        <w:rPr>
          <w:sz w:val="22"/>
          <w:szCs w:val="22"/>
          <w:lang w:val="en-US"/>
        </w:rPr>
        <w:t>one page</w:t>
      </w:r>
      <w:r w:rsidR="0081069E" w:rsidRPr="0081069E">
        <w:rPr>
          <w:sz w:val="22"/>
          <w:szCs w:val="22"/>
          <w:lang w:val="en-US"/>
        </w:rPr>
        <w:t xml:space="preserve"> –</w:t>
      </w:r>
      <w:r w:rsidR="0081069E">
        <w:rPr>
          <w:sz w:val="22"/>
          <w:szCs w:val="22"/>
          <w:lang w:val="en-US"/>
        </w:rPr>
        <w:t>two-sided, Print</w:t>
      </w:r>
      <w:r w:rsidR="0081069E" w:rsidRPr="0081069E">
        <w:rPr>
          <w:sz w:val="22"/>
          <w:szCs w:val="22"/>
          <w:lang w:val="en-US"/>
        </w:rPr>
        <w:t>: 4/4 (</w:t>
      </w:r>
      <w:r w:rsidR="0081069E">
        <w:rPr>
          <w:sz w:val="22"/>
          <w:szCs w:val="22"/>
          <w:lang w:val="en-US"/>
        </w:rPr>
        <w:t>c</w:t>
      </w:r>
      <w:r w:rsidR="0081069E" w:rsidRPr="0081069E">
        <w:rPr>
          <w:sz w:val="22"/>
          <w:szCs w:val="22"/>
          <w:lang w:val="en-US"/>
        </w:rPr>
        <w:t>olor)</w:t>
      </w:r>
      <w:r w:rsidR="0081069E">
        <w:rPr>
          <w:sz w:val="22"/>
          <w:szCs w:val="22"/>
          <w:lang w:val="en-US"/>
        </w:rPr>
        <w:t xml:space="preserve">, </w:t>
      </w:r>
      <w:r w:rsidR="0081069E" w:rsidRPr="0081069E">
        <w:rPr>
          <w:sz w:val="22"/>
          <w:szCs w:val="22"/>
          <w:lang w:val="en-US"/>
        </w:rPr>
        <w:t>Finishing: bending to measure</w:t>
      </w:r>
      <w:r w:rsidR="0081069E">
        <w:rPr>
          <w:sz w:val="22"/>
          <w:szCs w:val="22"/>
          <w:lang w:val="en-US"/>
        </w:rPr>
        <w:t xml:space="preserve">, </w:t>
      </w:r>
      <w:r w:rsidR="0081069E" w:rsidRPr="0081069E">
        <w:rPr>
          <w:sz w:val="22"/>
          <w:szCs w:val="22"/>
          <w:lang w:val="en-US"/>
        </w:rPr>
        <w:t>Design and preparation for printing</w:t>
      </w:r>
      <w:r w:rsidR="008319B1">
        <w:rPr>
          <w:sz w:val="22"/>
          <w:szCs w:val="22"/>
          <w:lang w:val="en-US"/>
        </w:rPr>
        <w:t>.</w:t>
      </w:r>
    </w:p>
    <w:p w14:paraId="18754C9F" w14:textId="1DBA40F3" w:rsidR="00FD3659" w:rsidRDefault="00FD3659" w:rsidP="00735D0B">
      <w:pPr>
        <w:pStyle w:val="ListBullet"/>
        <w:spacing w:after="0"/>
        <w:rPr>
          <w:sz w:val="22"/>
          <w:szCs w:val="22"/>
          <w:lang w:val="en-US"/>
        </w:rPr>
      </w:pPr>
      <w:r>
        <w:rPr>
          <w:sz w:val="22"/>
          <w:szCs w:val="22"/>
          <w:lang w:val="en-US"/>
        </w:rPr>
        <w:t xml:space="preserve">3.4. </w:t>
      </w:r>
      <w:r w:rsidR="00572D15">
        <w:rPr>
          <w:sz w:val="22"/>
          <w:szCs w:val="22"/>
          <w:lang w:val="en-US"/>
        </w:rPr>
        <w:t>Printing of s</w:t>
      </w:r>
      <w:r w:rsidR="00572D15" w:rsidRPr="00265BDE">
        <w:rPr>
          <w:sz w:val="22"/>
          <w:szCs w:val="22"/>
          <w:lang w:val="en-US"/>
        </w:rPr>
        <w:t xml:space="preserve">chool posters </w:t>
      </w:r>
      <w:r w:rsidR="00572D15">
        <w:rPr>
          <w:sz w:val="22"/>
          <w:szCs w:val="22"/>
          <w:lang w:val="en-US"/>
        </w:rPr>
        <w:t xml:space="preserve">on relevant topic </w:t>
      </w:r>
      <w:r w:rsidR="00572D15" w:rsidRPr="00265BDE">
        <w:rPr>
          <w:sz w:val="22"/>
          <w:szCs w:val="22"/>
          <w:lang w:val="en-US"/>
        </w:rPr>
        <w:t>produced by pupils (20)</w:t>
      </w:r>
      <w:r w:rsidR="00735D0B">
        <w:rPr>
          <w:sz w:val="22"/>
          <w:szCs w:val="22"/>
          <w:lang w:val="en-US"/>
        </w:rPr>
        <w:t xml:space="preserve"> – Format A0, color, design and preparation for printing</w:t>
      </w:r>
      <w:r w:rsidR="00572D15">
        <w:rPr>
          <w:sz w:val="22"/>
          <w:szCs w:val="22"/>
          <w:lang w:val="en-US"/>
        </w:rPr>
        <w:t>.</w:t>
      </w:r>
    </w:p>
    <w:p w14:paraId="35DCA576" w14:textId="77777777" w:rsidR="00735D0B" w:rsidRPr="00735D0B" w:rsidRDefault="00735D0B" w:rsidP="00735D0B">
      <w:pPr>
        <w:pStyle w:val="ListBullet"/>
        <w:spacing w:after="0"/>
        <w:rPr>
          <w:sz w:val="22"/>
          <w:szCs w:val="22"/>
          <w:lang w:val="en-US"/>
        </w:rPr>
      </w:pPr>
    </w:p>
    <w:p w14:paraId="5751F977" w14:textId="52260AB3" w:rsidR="00767144" w:rsidRPr="008D0FEE" w:rsidRDefault="00767144" w:rsidP="00767144">
      <w:pPr>
        <w:rPr>
          <w:rFonts w:ascii="Times New Roman" w:hAnsi="Times New Roman"/>
          <w:sz w:val="22"/>
          <w:szCs w:val="22"/>
        </w:rPr>
      </w:pPr>
      <w:r w:rsidRPr="008D0FEE">
        <w:rPr>
          <w:rFonts w:ascii="Times New Roman" w:hAnsi="Times New Roman"/>
          <w:sz w:val="22"/>
          <w:szCs w:val="22"/>
        </w:rPr>
        <w:t>The Consultant will design and produce visibility materials according to the latest version of the Visual Identity Manual of the INTERREG ROM SRB Programme Programme (available at: Visibility – Interreg IPA Romania – Serbia Programme 2021 – 2027 (romania-serbia.net).</w:t>
      </w:r>
    </w:p>
    <w:p w14:paraId="7EDC3B12" w14:textId="77777777" w:rsidR="00767144" w:rsidRPr="008D0FEE" w:rsidRDefault="00767144" w:rsidP="00767144">
      <w:pPr>
        <w:rPr>
          <w:rFonts w:ascii="Times New Roman" w:hAnsi="Times New Roman"/>
          <w:sz w:val="22"/>
          <w:szCs w:val="22"/>
        </w:rPr>
      </w:pPr>
      <w:r w:rsidRPr="008D0FEE">
        <w:rPr>
          <w:rFonts w:ascii="Times New Roman" w:hAnsi="Times New Roman"/>
          <w:sz w:val="22"/>
          <w:szCs w:val="22"/>
        </w:rPr>
        <w:t xml:space="preserve">For all visibility materials the Consultant should present different </w:t>
      </w:r>
      <w:r>
        <w:rPr>
          <w:rFonts w:ascii="Times New Roman" w:hAnsi="Times New Roman"/>
          <w:sz w:val="22"/>
          <w:szCs w:val="22"/>
        </w:rPr>
        <w:t>options</w:t>
      </w:r>
      <w:r w:rsidRPr="008D0FEE">
        <w:rPr>
          <w:rFonts w:ascii="Times New Roman" w:hAnsi="Times New Roman"/>
          <w:sz w:val="22"/>
          <w:szCs w:val="22"/>
        </w:rPr>
        <w:t xml:space="preserve"> to the Contracting Authority. Before printing, the Consultant should provide a printed sample of all visibility materials. Contracting Authority must approve quality and design of the samples before delivery. Information used on visibility materials should be </w:t>
      </w:r>
      <w:r>
        <w:rPr>
          <w:rFonts w:ascii="Times New Roman" w:hAnsi="Times New Roman"/>
          <w:sz w:val="22"/>
          <w:szCs w:val="22"/>
        </w:rPr>
        <w:t xml:space="preserve">defined in consultation with the Contracting Authority and prior approval must be given </w:t>
      </w:r>
      <w:r w:rsidRPr="008D0FEE">
        <w:rPr>
          <w:rFonts w:ascii="Times New Roman" w:hAnsi="Times New Roman"/>
          <w:sz w:val="22"/>
          <w:szCs w:val="22"/>
        </w:rPr>
        <w:t>by Contracting Authority. The quality of final products must be in line with the quality of approved samples.</w:t>
      </w:r>
    </w:p>
    <w:p w14:paraId="3FF1B66B" w14:textId="2A5C7091" w:rsidR="008319B1" w:rsidRDefault="00767144" w:rsidP="00535966">
      <w:pPr>
        <w:spacing w:after="0"/>
        <w:rPr>
          <w:rFonts w:ascii="Times New Roman" w:hAnsi="Times New Roman"/>
          <w:sz w:val="22"/>
          <w:szCs w:val="22"/>
        </w:rPr>
      </w:pPr>
      <w:r w:rsidRPr="008D0FEE">
        <w:rPr>
          <w:rFonts w:ascii="Times New Roman" w:hAnsi="Times New Roman"/>
          <w:sz w:val="22"/>
          <w:szCs w:val="22"/>
        </w:rPr>
        <w:t>The Consultant will also make sure to distribute and display the branded visibility materials at project events organized by the Contracting Authority in line with prior consultations with the Contracting Authority</w:t>
      </w:r>
      <w:r>
        <w:rPr>
          <w:rFonts w:ascii="Times New Roman" w:hAnsi="Times New Roman"/>
          <w:sz w:val="22"/>
          <w:szCs w:val="22"/>
        </w:rPr>
        <w:t>.</w:t>
      </w:r>
      <w:r w:rsidR="008319B1">
        <w:rPr>
          <w:rFonts w:ascii="Times New Roman" w:hAnsi="Times New Roman"/>
          <w:sz w:val="22"/>
          <w:szCs w:val="22"/>
        </w:rPr>
        <w:t xml:space="preserve"> </w:t>
      </w:r>
    </w:p>
    <w:p w14:paraId="16C3E8DF" w14:textId="77777777" w:rsidR="005C04DA" w:rsidRPr="005C04DA" w:rsidRDefault="005C04DA" w:rsidP="00535966">
      <w:pPr>
        <w:spacing w:after="0"/>
        <w:rPr>
          <w:rFonts w:ascii="Times New Roman" w:hAnsi="Times New Roman"/>
          <w:sz w:val="22"/>
          <w:szCs w:val="22"/>
          <w:lang w:val="sr-Latn-RS"/>
        </w:rPr>
      </w:pPr>
    </w:p>
    <w:p w14:paraId="1F5EE5AA" w14:textId="33C4306C" w:rsidR="00535966" w:rsidRDefault="00535966" w:rsidP="00535966">
      <w:pPr>
        <w:spacing w:after="0"/>
        <w:rPr>
          <w:rFonts w:ascii="Times New Roman" w:hAnsi="Times New Roman"/>
          <w:sz w:val="22"/>
          <w:szCs w:val="22"/>
        </w:rPr>
      </w:pPr>
      <w:r w:rsidRPr="00255C7D">
        <w:rPr>
          <w:rFonts w:ascii="Times New Roman" w:hAnsi="Times New Roman"/>
          <w:sz w:val="22"/>
          <w:szCs w:val="22"/>
        </w:rPr>
        <w:t xml:space="preserve">The service will be contracted for </w:t>
      </w:r>
      <w:r w:rsidR="006A1FB7">
        <w:rPr>
          <w:rFonts w:ascii="Times New Roman" w:hAnsi="Times New Roman"/>
          <w:sz w:val="22"/>
          <w:szCs w:val="22"/>
        </w:rPr>
        <w:t xml:space="preserve">cca. </w:t>
      </w:r>
      <w:r w:rsidR="002417FB">
        <w:rPr>
          <w:rFonts w:ascii="Times New Roman" w:hAnsi="Times New Roman"/>
          <w:sz w:val="22"/>
          <w:szCs w:val="22"/>
        </w:rPr>
        <w:t>19.5</w:t>
      </w:r>
      <w:r>
        <w:rPr>
          <w:rFonts w:ascii="Times New Roman" w:hAnsi="Times New Roman"/>
          <w:sz w:val="22"/>
          <w:szCs w:val="22"/>
        </w:rPr>
        <w:t xml:space="preserve"> months </w:t>
      </w:r>
      <w:r w:rsidRPr="00255C7D">
        <w:rPr>
          <w:rFonts w:ascii="Times New Roman" w:hAnsi="Times New Roman"/>
          <w:sz w:val="22"/>
          <w:szCs w:val="22"/>
        </w:rPr>
        <w:t>period of project implementation</w:t>
      </w:r>
      <w:r>
        <w:rPr>
          <w:rFonts w:ascii="Times New Roman" w:hAnsi="Times New Roman"/>
          <w:sz w:val="22"/>
          <w:szCs w:val="22"/>
        </w:rPr>
        <w:t xml:space="preserve"> (from contract signature until project closure)</w:t>
      </w:r>
      <w:r w:rsidRPr="00255C7D">
        <w:rPr>
          <w:rFonts w:ascii="Times New Roman" w:hAnsi="Times New Roman"/>
          <w:sz w:val="22"/>
          <w:szCs w:val="22"/>
        </w:rPr>
        <w:t xml:space="preserve">. </w:t>
      </w:r>
    </w:p>
    <w:p w14:paraId="4776CDEE" w14:textId="77777777" w:rsidR="00535966" w:rsidRPr="00255C7D" w:rsidRDefault="00535966" w:rsidP="00535966">
      <w:pPr>
        <w:spacing w:after="0"/>
        <w:rPr>
          <w:rFonts w:ascii="Times New Roman" w:hAnsi="Times New Roman"/>
          <w:sz w:val="22"/>
          <w:szCs w:val="22"/>
        </w:rPr>
      </w:pPr>
    </w:p>
    <w:p w14:paraId="13A074E4" w14:textId="77777777" w:rsidR="00D81857" w:rsidRPr="0063749B" w:rsidRDefault="002129A1" w:rsidP="002129A1">
      <w:pPr>
        <w:rPr>
          <w:rFonts w:ascii="Times New Roman" w:hAnsi="Times New Roman"/>
          <w:sz w:val="22"/>
          <w:szCs w:val="22"/>
        </w:rPr>
      </w:pPr>
      <w:r w:rsidRPr="00A34AF7">
        <w:rPr>
          <w:rFonts w:ascii="Times New Roman" w:hAnsi="Times New Roman"/>
          <w:sz w:val="22"/>
          <w:szCs w:val="22"/>
        </w:rPr>
        <w:t xml:space="preserve">The </w:t>
      </w:r>
      <w:r>
        <w:rPr>
          <w:rFonts w:ascii="Times New Roman" w:hAnsi="Times New Roman"/>
          <w:sz w:val="22"/>
          <w:szCs w:val="22"/>
        </w:rPr>
        <w:t xml:space="preserve">Consultant </w:t>
      </w:r>
      <w:r w:rsidRPr="00A34AF7">
        <w:rPr>
          <w:rFonts w:ascii="Times New Roman" w:hAnsi="Times New Roman"/>
          <w:sz w:val="22"/>
          <w:szCs w:val="22"/>
        </w:rPr>
        <w:t>must also comply with the latest Communication and Visibility Requirements for EU-funded external action, laid down and published by the European Commission.</w:t>
      </w:r>
      <w:r w:rsidR="00AF51B3">
        <w:rPr>
          <w:rFonts w:ascii="Times New Roman" w:hAnsi="Times New Roman"/>
          <w:sz w:val="22"/>
          <w:szCs w:val="22"/>
        </w:rPr>
        <w:t xml:space="preserve"> The assistance of the Consultant is required until the issuance of validation of the Final Partner Report.</w:t>
      </w:r>
    </w:p>
    <w:p w14:paraId="0DB1157D" w14:textId="77777777" w:rsidR="00D81857" w:rsidRPr="0063749B" w:rsidRDefault="00D81857" w:rsidP="009D2CAF">
      <w:pPr>
        <w:pStyle w:val="Heading2"/>
      </w:pPr>
      <w:bookmarkStart w:id="25" w:name="_Ref530906824"/>
      <w:bookmarkStart w:id="26" w:name="_Toc67320751"/>
      <w:r w:rsidRPr="0063749B">
        <w:t>Project management</w:t>
      </w:r>
      <w:bookmarkEnd w:id="25"/>
      <w:bookmarkEnd w:id="26"/>
    </w:p>
    <w:p w14:paraId="5D921AE6" w14:textId="77777777" w:rsidR="00D81857" w:rsidRPr="0063749B" w:rsidRDefault="00D81857" w:rsidP="00913414">
      <w:pPr>
        <w:pStyle w:val="Heading3"/>
      </w:pPr>
      <w:r w:rsidRPr="0063749B">
        <w:t>Responsible body</w:t>
      </w:r>
    </w:p>
    <w:p w14:paraId="491ED620" w14:textId="0D503913" w:rsidR="00D81857" w:rsidRPr="0063749B" w:rsidRDefault="00135851" w:rsidP="008D141B">
      <w:pPr>
        <w:rPr>
          <w:rFonts w:ascii="Times New Roman" w:hAnsi="Times New Roman"/>
          <w:sz w:val="22"/>
          <w:szCs w:val="22"/>
        </w:rPr>
      </w:pPr>
      <w:r w:rsidRPr="00135851">
        <w:rPr>
          <w:rFonts w:ascii="Times New Roman" w:hAnsi="Times New Roman"/>
          <w:sz w:val="22"/>
          <w:szCs w:val="22"/>
          <w:lang w:val="en-US"/>
        </w:rPr>
        <w:t>Public Enterprise "Vojvodina</w:t>
      </w:r>
      <w:r w:rsidRPr="00135851">
        <w:rPr>
          <w:rFonts w:ascii="Times New Roman" w:hAnsi="Times New Roman" w:hint="eastAsia"/>
          <w:sz w:val="22"/>
          <w:szCs w:val="22"/>
          <w:lang w:val="en-US"/>
        </w:rPr>
        <w:t>š</w:t>
      </w:r>
      <w:r w:rsidRPr="00135851">
        <w:rPr>
          <w:rFonts w:ascii="Times New Roman" w:hAnsi="Times New Roman"/>
          <w:sz w:val="22"/>
          <w:szCs w:val="22"/>
          <w:lang w:val="en-US"/>
        </w:rPr>
        <w:t>ume", Petrovaradin</w:t>
      </w:r>
      <w:r>
        <w:rPr>
          <w:rFonts w:ascii="Times New Roman" w:hAnsi="Times New Roman"/>
          <w:sz w:val="22"/>
          <w:szCs w:val="22"/>
          <w:lang w:val="en-US"/>
        </w:rPr>
        <w:t xml:space="preserve"> through </w:t>
      </w:r>
      <w:r w:rsidRPr="00135851">
        <w:rPr>
          <w:rFonts w:ascii="Times New Roman" w:hAnsi="Times New Roman"/>
          <w:sz w:val="22"/>
          <w:szCs w:val="22"/>
          <w:lang w:val="en-US"/>
        </w:rPr>
        <w:t>Forest Estate "Banat" Pan</w:t>
      </w:r>
      <w:r w:rsidRPr="00135851">
        <w:rPr>
          <w:rFonts w:ascii="Times New Roman" w:hAnsi="Times New Roman" w:hint="eastAsia"/>
          <w:sz w:val="22"/>
          <w:szCs w:val="22"/>
          <w:lang w:val="en-US"/>
        </w:rPr>
        <w:t>č</w:t>
      </w:r>
      <w:r w:rsidRPr="00135851">
        <w:rPr>
          <w:rFonts w:ascii="Times New Roman" w:hAnsi="Times New Roman"/>
          <w:sz w:val="22"/>
          <w:szCs w:val="22"/>
          <w:lang w:val="en-US"/>
        </w:rPr>
        <w:t>evo - Branch of PE</w:t>
      </w:r>
      <w:r w:rsidR="00E21548">
        <w:rPr>
          <w:rFonts w:ascii="Times New Roman" w:hAnsi="Times New Roman"/>
          <w:sz w:val="22"/>
          <w:szCs w:val="22"/>
        </w:rPr>
        <w:t xml:space="preserve">. </w:t>
      </w:r>
    </w:p>
    <w:p w14:paraId="3F096B08" w14:textId="77777777" w:rsidR="00D81857" w:rsidRPr="0063749B" w:rsidRDefault="00D81857" w:rsidP="00913414">
      <w:pPr>
        <w:pStyle w:val="Heading3"/>
      </w:pPr>
      <w:r w:rsidRPr="0063749B">
        <w:lastRenderedPageBreak/>
        <w:t>Management structure</w:t>
      </w:r>
    </w:p>
    <w:p w14:paraId="675BF0D7" w14:textId="7EE20953" w:rsidR="00D81857" w:rsidRPr="0063749B" w:rsidRDefault="0043676C" w:rsidP="008D141B">
      <w:pPr>
        <w:rPr>
          <w:rFonts w:ascii="Times New Roman" w:hAnsi="Times New Roman"/>
          <w:sz w:val="22"/>
          <w:szCs w:val="22"/>
        </w:rPr>
      </w:pPr>
      <w:r w:rsidRPr="004640DE">
        <w:rPr>
          <w:rFonts w:ascii="Times New Roman" w:hAnsi="Times New Roman"/>
          <w:sz w:val="22"/>
          <w:szCs w:val="22"/>
        </w:rPr>
        <w:t xml:space="preserve">The responsible person for implementation of the tasks related to this contract, in the Contracting Authority is </w:t>
      </w:r>
      <w:r w:rsidR="00AC333E">
        <w:rPr>
          <w:rFonts w:ascii="Times New Roman" w:hAnsi="Times New Roman"/>
          <w:sz w:val="22"/>
          <w:szCs w:val="22"/>
        </w:rPr>
        <w:t>Ivana V</w:t>
      </w:r>
      <w:r w:rsidR="00AC333E" w:rsidRPr="00AC333E">
        <w:rPr>
          <w:rFonts w:ascii="Times New Roman" w:hAnsi="Times New Roman"/>
          <w:sz w:val="22"/>
          <w:szCs w:val="22"/>
          <w:lang w:val="en-US"/>
        </w:rPr>
        <w:t>asi</w:t>
      </w:r>
      <w:r w:rsidR="00AC333E" w:rsidRPr="00AC333E">
        <w:rPr>
          <w:rFonts w:ascii="Times New Roman" w:hAnsi="Times New Roman" w:hint="eastAsia"/>
          <w:sz w:val="22"/>
          <w:szCs w:val="22"/>
          <w:lang w:val="en-US"/>
        </w:rPr>
        <w:t>ć</w:t>
      </w:r>
      <w:r w:rsidRPr="00356E8E">
        <w:rPr>
          <w:rFonts w:ascii="Times New Roman" w:hAnsi="Times New Roman"/>
          <w:sz w:val="22"/>
          <w:szCs w:val="22"/>
        </w:rPr>
        <w:t xml:space="preserve">, project </w:t>
      </w:r>
      <w:r w:rsidR="00F006C6" w:rsidRPr="00356E8E">
        <w:rPr>
          <w:rFonts w:ascii="Times New Roman" w:hAnsi="Times New Roman"/>
          <w:sz w:val="22"/>
          <w:szCs w:val="22"/>
        </w:rPr>
        <w:t>manage</w:t>
      </w:r>
      <w:r w:rsidRPr="00356E8E">
        <w:rPr>
          <w:rFonts w:ascii="Times New Roman" w:hAnsi="Times New Roman"/>
          <w:sz w:val="22"/>
          <w:szCs w:val="22"/>
        </w:rPr>
        <w:t>r.</w:t>
      </w:r>
    </w:p>
    <w:p w14:paraId="4D334744" w14:textId="77777777" w:rsidR="00D81857" w:rsidRPr="0063749B" w:rsidRDefault="00D81857" w:rsidP="00913414">
      <w:pPr>
        <w:pStyle w:val="Heading3"/>
      </w:pPr>
      <w:r w:rsidRPr="0063749B">
        <w:t xml:space="preserve">Facilities to be provided by the </w:t>
      </w:r>
      <w:r w:rsidR="00E21553">
        <w:t>c</w:t>
      </w:r>
      <w:r w:rsidRPr="0063749B">
        <w:t xml:space="preserve">ontracting </w:t>
      </w:r>
      <w:r w:rsidR="00E21553">
        <w:t>a</w:t>
      </w:r>
      <w:r w:rsidRPr="0063749B">
        <w:t>uthority and/or other parties</w:t>
      </w:r>
    </w:p>
    <w:p w14:paraId="4341C967" w14:textId="77777777" w:rsidR="00D81857" w:rsidRPr="0063749B" w:rsidRDefault="0043676C" w:rsidP="008D141B">
      <w:pPr>
        <w:rPr>
          <w:rFonts w:ascii="Times New Roman" w:hAnsi="Times New Roman"/>
          <w:sz w:val="22"/>
          <w:szCs w:val="22"/>
        </w:rPr>
      </w:pPr>
      <w:r>
        <w:rPr>
          <w:rFonts w:ascii="Times New Roman" w:hAnsi="Times New Roman"/>
          <w:sz w:val="22"/>
          <w:szCs w:val="22"/>
        </w:rPr>
        <w:t>Not applicable.</w:t>
      </w:r>
    </w:p>
    <w:p w14:paraId="4DD85C1E" w14:textId="77777777" w:rsidR="00D81857" w:rsidRPr="0063749B" w:rsidRDefault="00D81857" w:rsidP="008A65FE">
      <w:pPr>
        <w:pStyle w:val="Heading1"/>
      </w:pPr>
      <w:bookmarkStart w:id="27" w:name="_Toc67320752"/>
      <w:r w:rsidRPr="0063749B">
        <w:t>LOGISTICS AND TIMING</w:t>
      </w:r>
      <w:bookmarkEnd w:id="27"/>
    </w:p>
    <w:p w14:paraId="0052D3BA" w14:textId="77777777" w:rsidR="00D81857" w:rsidRPr="0063749B" w:rsidRDefault="00D81857" w:rsidP="009D2CAF">
      <w:pPr>
        <w:pStyle w:val="Heading2"/>
      </w:pPr>
      <w:bookmarkStart w:id="28" w:name="_Toc67320753"/>
      <w:r w:rsidRPr="0063749B">
        <w:t>Location</w:t>
      </w:r>
      <w:bookmarkEnd w:id="28"/>
    </w:p>
    <w:p w14:paraId="04913E79" w14:textId="2D8BE97C" w:rsidR="00D81857" w:rsidRPr="0063749B" w:rsidRDefault="0043676C" w:rsidP="008D141B">
      <w:pPr>
        <w:rPr>
          <w:rFonts w:ascii="Times New Roman" w:hAnsi="Times New Roman"/>
          <w:sz w:val="22"/>
          <w:szCs w:val="22"/>
        </w:rPr>
      </w:pPr>
      <w:r>
        <w:rPr>
          <w:rFonts w:ascii="Times New Roman" w:hAnsi="Times New Roman"/>
          <w:sz w:val="22"/>
          <w:szCs w:val="22"/>
        </w:rPr>
        <w:t xml:space="preserve">Tasks related to this contract will be implemented in </w:t>
      </w:r>
      <w:r w:rsidR="000B79E2">
        <w:rPr>
          <w:rFonts w:ascii="Times New Roman" w:hAnsi="Times New Roman"/>
          <w:sz w:val="22"/>
          <w:szCs w:val="22"/>
        </w:rPr>
        <w:t>South Banat District</w:t>
      </w:r>
      <w:r>
        <w:rPr>
          <w:rFonts w:ascii="Times New Roman" w:hAnsi="Times New Roman"/>
          <w:sz w:val="22"/>
          <w:szCs w:val="22"/>
        </w:rPr>
        <w:t>, Republic of Serbia</w:t>
      </w:r>
      <w:r w:rsidR="00E27DEB">
        <w:rPr>
          <w:rFonts w:ascii="Times New Roman" w:hAnsi="Times New Roman"/>
          <w:sz w:val="22"/>
          <w:szCs w:val="22"/>
        </w:rPr>
        <w:t xml:space="preserve"> and in the </w:t>
      </w:r>
      <w:r w:rsidR="00E27DEB" w:rsidRPr="009370C2">
        <w:rPr>
          <w:rFonts w:ascii="Times New Roman" w:hAnsi="Times New Roman"/>
          <w:sz w:val="22"/>
          <w:szCs w:val="22"/>
          <w:lang w:val="sr-Latn-RS"/>
        </w:rPr>
        <w:t xml:space="preserve">INTERREG </w:t>
      </w:r>
      <w:r w:rsidR="000B79E2">
        <w:rPr>
          <w:rFonts w:ascii="Times New Roman" w:hAnsi="Times New Roman"/>
          <w:sz w:val="22"/>
          <w:szCs w:val="22"/>
          <w:lang w:val="sr-Latn-RS"/>
        </w:rPr>
        <w:t xml:space="preserve">IPA </w:t>
      </w:r>
      <w:r w:rsidR="00E27DEB" w:rsidRPr="009370C2">
        <w:rPr>
          <w:rFonts w:ascii="Times New Roman" w:hAnsi="Times New Roman"/>
          <w:sz w:val="22"/>
          <w:szCs w:val="22"/>
          <w:lang w:val="sr-Latn-RS"/>
        </w:rPr>
        <w:t>ROM SRB Programme</w:t>
      </w:r>
      <w:r w:rsidR="00E27DEB">
        <w:rPr>
          <w:rFonts w:ascii="Times New Roman" w:hAnsi="Times New Roman"/>
          <w:sz w:val="22"/>
          <w:szCs w:val="22"/>
          <w:lang w:val="sr-Latn-RS"/>
        </w:rPr>
        <w:t xml:space="preserve"> area</w:t>
      </w:r>
      <w:r>
        <w:rPr>
          <w:rFonts w:ascii="Times New Roman" w:hAnsi="Times New Roman"/>
          <w:sz w:val="22"/>
          <w:szCs w:val="22"/>
        </w:rPr>
        <w:t>.</w:t>
      </w:r>
    </w:p>
    <w:p w14:paraId="53164867" w14:textId="77777777" w:rsidR="00D81857" w:rsidRPr="0063749B" w:rsidRDefault="00875B1B" w:rsidP="009D2CAF">
      <w:pPr>
        <w:pStyle w:val="Heading2"/>
      </w:pPr>
      <w:bookmarkStart w:id="29"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9"/>
    </w:p>
    <w:p w14:paraId="18E47238" w14:textId="272117C7" w:rsidR="005D5086" w:rsidRDefault="0043676C" w:rsidP="005D5086">
      <w:pPr>
        <w:rPr>
          <w:rFonts w:ascii="Times New Roman" w:hAnsi="Times New Roman"/>
          <w:sz w:val="22"/>
          <w:szCs w:val="22"/>
        </w:rPr>
      </w:pPr>
      <w:r w:rsidRPr="0063749B">
        <w:rPr>
          <w:rFonts w:ascii="Times New Roman" w:hAnsi="Times New Roman"/>
          <w:sz w:val="22"/>
          <w:szCs w:val="22"/>
        </w:rPr>
        <w:t xml:space="preserve">The intended </w:t>
      </w:r>
      <w:r>
        <w:rPr>
          <w:rFonts w:ascii="Times New Roman" w:hAnsi="Times New Roman"/>
          <w:sz w:val="22"/>
          <w:szCs w:val="22"/>
        </w:rPr>
        <w:t>start</w:t>
      </w:r>
      <w:r w:rsidRPr="0063749B">
        <w:rPr>
          <w:rFonts w:ascii="Times New Roman" w:hAnsi="Times New Roman"/>
          <w:sz w:val="22"/>
          <w:szCs w:val="22"/>
        </w:rPr>
        <w:t xml:space="preserve"> date is </w:t>
      </w:r>
      <w:r>
        <w:rPr>
          <w:rFonts w:ascii="Times New Roman" w:hAnsi="Times New Roman"/>
          <w:sz w:val="22"/>
          <w:szCs w:val="22"/>
        </w:rPr>
        <w:t xml:space="preserve">the </w:t>
      </w:r>
      <w:r w:rsidRPr="00F33B36">
        <w:rPr>
          <w:rFonts w:ascii="Times New Roman" w:hAnsi="Times New Roman"/>
          <w:sz w:val="22"/>
          <w:szCs w:val="22"/>
        </w:rPr>
        <w:t>date of signature of the contract by both parties</w:t>
      </w:r>
      <w:r w:rsidR="00D81857"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D81857" w:rsidRPr="0063749B">
        <w:rPr>
          <w:rFonts w:ascii="Times New Roman" w:hAnsi="Times New Roman"/>
          <w:sz w:val="22"/>
          <w:szCs w:val="22"/>
        </w:rPr>
        <w:t xml:space="preserve"> of the contract will be </w:t>
      </w:r>
      <w:r w:rsidR="0091330B">
        <w:rPr>
          <w:rFonts w:ascii="Times New Roman" w:hAnsi="Times New Roman"/>
          <w:sz w:val="22"/>
          <w:szCs w:val="22"/>
        </w:rPr>
        <w:t>19.5</w:t>
      </w:r>
      <w:r w:rsidR="00D81857" w:rsidRPr="000660D5">
        <w:rPr>
          <w:rFonts w:ascii="Times New Roman" w:hAnsi="Times New Roman"/>
          <w:sz w:val="22"/>
          <w:szCs w:val="22"/>
        </w:rPr>
        <w:t xml:space="preserve"> months</w:t>
      </w:r>
      <w:r w:rsidR="00D81857" w:rsidRPr="0063749B">
        <w:rPr>
          <w:rFonts w:ascii="Times New Roman" w:hAnsi="Times New Roman"/>
          <w:sz w:val="22"/>
          <w:szCs w:val="22"/>
        </w:rPr>
        <w:t xml:space="preserve"> from this date</w:t>
      </w:r>
      <w:r w:rsidR="000A0828">
        <w:rPr>
          <w:rFonts w:ascii="Times New Roman" w:hAnsi="Times New Roman"/>
          <w:sz w:val="22"/>
          <w:szCs w:val="22"/>
        </w:rPr>
        <w:t xml:space="preserve"> (from contract signature until project closure)</w:t>
      </w:r>
      <w:r w:rsidR="00D81857" w:rsidRPr="0063749B">
        <w:rPr>
          <w:rFonts w:ascii="Times New Roman" w:hAnsi="Times New Roman"/>
          <w:sz w:val="22"/>
          <w:szCs w:val="22"/>
        </w:rPr>
        <w:t>.</w:t>
      </w:r>
      <w:r w:rsidR="00766861">
        <w:rPr>
          <w:rFonts w:ascii="Times New Roman" w:hAnsi="Times New Roman"/>
          <w:sz w:val="22"/>
          <w:szCs w:val="22"/>
        </w:rPr>
        <w:t xml:space="preserve"> </w:t>
      </w:r>
      <w:r w:rsidR="00D81857" w:rsidRPr="0063749B">
        <w:rPr>
          <w:rFonts w:ascii="Times New Roman" w:hAnsi="Times New Roman"/>
          <w:sz w:val="22"/>
          <w:szCs w:val="22"/>
        </w:rPr>
        <w:t xml:space="preserve">Please </w:t>
      </w:r>
      <w:r w:rsidR="00875B1B">
        <w:rPr>
          <w:rFonts w:ascii="Times New Roman" w:hAnsi="Times New Roman"/>
          <w:sz w:val="22"/>
          <w:szCs w:val="22"/>
        </w:rPr>
        <w:t>see</w:t>
      </w:r>
      <w:r w:rsidR="00D81857" w:rsidRPr="0063749B">
        <w:rPr>
          <w:rFonts w:ascii="Times New Roman" w:hAnsi="Times New Roman"/>
          <w:sz w:val="22"/>
          <w:szCs w:val="22"/>
        </w:rPr>
        <w:t xml:space="preserve"> Articles </w:t>
      </w:r>
      <w:r w:rsidR="00C11B64">
        <w:rPr>
          <w:rFonts w:ascii="Times New Roman" w:hAnsi="Times New Roman"/>
          <w:sz w:val="22"/>
          <w:szCs w:val="22"/>
        </w:rPr>
        <w:t>19.1</w:t>
      </w:r>
      <w:r w:rsidR="00D81857" w:rsidRPr="0063749B">
        <w:rPr>
          <w:rFonts w:ascii="Times New Roman" w:hAnsi="Times New Roman"/>
          <w:sz w:val="22"/>
          <w:szCs w:val="22"/>
        </w:rPr>
        <w:t xml:space="preserve"> and </w:t>
      </w:r>
      <w:r w:rsidR="00C11B64">
        <w:rPr>
          <w:rFonts w:ascii="Times New Roman" w:hAnsi="Times New Roman"/>
          <w:sz w:val="22"/>
          <w:szCs w:val="22"/>
        </w:rPr>
        <w:t>19.2</w:t>
      </w:r>
      <w:r w:rsidR="00D81857" w:rsidRPr="0063749B">
        <w:rPr>
          <w:rFonts w:ascii="Times New Roman" w:hAnsi="Times New Roman"/>
          <w:sz w:val="22"/>
          <w:szCs w:val="22"/>
        </w:rPr>
        <w:t xml:space="preserve"> of the </w:t>
      </w:r>
      <w:r w:rsidR="00E21553">
        <w:rPr>
          <w:rFonts w:ascii="Times New Roman" w:hAnsi="Times New Roman"/>
          <w:sz w:val="22"/>
          <w:szCs w:val="22"/>
        </w:rPr>
        <w:t>s</w:t>
      </w:r>
      <w:r w:rsidR="00D81857" w:rsidRPr="0063749B">
        <w:rPr>
          <w:rFonts w:ascii="Times New Roman" w:hAnsi="Times New Roman"/>
          <w:sz w:val="22"/>
          <w:szCs w:val="22"/>
        </w:rPr>
        <w:t xml:space="preserve">pecial </w:t>
      </w:r>
      <w:r w:rsidR="00E21553">
        <w:rPr>
          <w:rFonts w:ascii="Times New Roman" w:hAnsi="Times New Roman"/>
          <w:sz w:val="22"/>
          <w:szCs w:val="22"/>
        </w:rPr>
        <w:t>c</w:t>
      </w:r>
      <w:r w:rsidR="00D81857"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00D81857"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0EFE9707" w14:textId="77777777" w:rsidR="00D81857" w:rsidRPr="0063749B" w:rsidRDefault="00D81857" w:rsidP="008A65FE">
      <w:pPr>
        <w:pStyle w:val="Heading1"/>
      </w:pPr>
      <w:bookmarkStart w:id="30" w:name="_Toc67320755"/>
      <w:r w:rsidRPr="0063749B">
        <w:t>REQUIREMENTS</w:t>
      </w:r>
      <w:bookmarkEnd w:id="30"/>
    </w:p>
    <w:p w14:paraId="57F4A25C" w14:textId="77777777" w:rsidR="00D81857" w:rsidRDefault="00875B1B" w:rsidP="009D2CAF">
      <w:pPr>
        <w:pStyle w:val="Heading2"/>
      </w:pPr>
      <w:bookmarkStart w:id="31" w:name="_Toc67320756"/>
      <w:r>
        <w:t>Staff</w:t>
      </w:r>
      <w:bookmarkEnd w:id="31"/>
    </w:p>
    <w:p w14:paraId="5F0593D0"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8A3180">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4047E15" w14:textId="73F217A2" w:rsidR="00D81857" w:rsidRPr="0063749B" w:rsidRDefault="00913414" w:rsidP="00913414">
      <w:pPr>
        <w:pStyle w:val="Heading3"/>
      </w:pPr>
      <w:r>
        <w:t xml:space="preserve">6.1.1 </w:t>
      </w:r>
      <w:r w:rsidR="00D81857" w:rsidRPr="0063749B">
        <w:t>Key experts</w:t>
      </w:r>
    </w:p>
    <w:p w14:paraId="0DFC37DC" w14:textId="045BC21E" w:rsidR="008B2A2C" w:rsidRDefault="00913414" w:rsidP="0043676C">
      <w:pPr>
        <w:rPr>
          <w:rFonts w:ascii="Times New Roman" w:hAnsi="Times New Roman"/>
          <w:sz w:val="22"/>
          <w:szCs w:val="22"/>
          <w:highlight w:val="lightGray"/>
        </w:rPr>
      </w:pPr>
      <w:r>
        <w:rPr>
          <w:rFonts w:ascii="Times New Roman" w:hAnsi="Times New Roman"/>
          <w:sz w:val="22"/>
          <w:szCs w:val="22"/>
        </w:rPr>
        <w:t>Key experts are not required</w:t>
      </w:r>
      <w:r w:rsidR="0043676C" w:rsidRPr="005D6029">
        <w:rPr>
          <w:rFonts w:ascii="Times New Roman" w:hAnsi="Times New Roman"/>
          <w:sz w:val="22"/>
          <w:szCs w:val="22"/>
        </w:rPr>
        <w:t>.</w:t>
      </w:r>
    </w:p>
    <w:p w14:paraId="1FF7B3E3" w14:textId="77777777" w:rsidR="00D81857" w:rsidRPr="00913414" w:rsidRDefault="00B96483" w:rsidP="00913414">
      <w:pPr>
        <w:pStyle w:val="Heading3"/>
      </w:pPr>
      <w:r w:rsidRPr="00913414">
        <w:t>Other experts, s</w:t>
      </w:r>
      <w:r w:rsidR="00D81857" w:rsidRPr="00913414">
        <w:t>upport staff &amp; backstopping</w:t>
      </w:r>
    </w:p>
    <w:p w14:paraId="7CBCD172" w14:textId="77777777" w:rsidR="0043676C" w:rsidRPr="00E55114" w:rsidRDefault="0043676C" w:rsidP="0043676C">
      <w:pPr>
        <w:rPr>
          <w:rFonts w:ascii="Times New Roman" w:hAnsi="Times New Roman"/>
          <w:sz w:val="22"/>
          <w:szCs w:val="22"/>
        </w:rPr>
      </w:pPr>
      <w:r w:rsidRPr="00E55114">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72BBF547" w14:textId="77777777" w:rsidR="00851DA8" w:rsidRDefault="0043676C" w:rsidP="0043676C">
      <w:pPr>
        <w:rPr>
          <w:rFonts w:ascii="Times New Roman" w:hAnsi="Times New Roman"/>
          <w:sz w:val="22"/>
          <w:szCs w:val="22"/>
        </w:rPr>
      </w:pPr>
      <w:r w:rsidRPr="00E55114">
        <w:rPr>
          <w:rFonts w:ascii="Times New Roman" w:hAnsi="Times New Roman"/>
          <w:sz w:val="22"/>
          <w:szCs w:val="22"/>
        </w:rPr>
        <w:t>The costs for backstopping and support staff, as needed, are considered to be included in the tenderer's financial offer.</w:t>
      </w:r>
    </w:p>
    <w:p w14:paraId="2FBD902B" w14:textId="77777777" w:rsidR="00D81857" w:rsidRPr="0063749B" w:rsidRDefault="00D81857" w:rsidP="009D2CAF">
      <w:pPr>
        <w:pStyle w:val="Heading2"/>
      </w:pPr>
      <w:bookmarkStart w:id="32" w:name="_Toc67320757"/>
      <w:r w:rsidRPr="0063749B">
        <w:t>Office accommodation</w:t>
      </w:r>
      <w:bookmarkEnd w:id="32"/>
    </w:p>
    <w:p w14:paraId="16508057" w14:textId="77777777" w:rsidR="00D81857" w:rsidRPr="0063749B" w:rsidRDefault="002129A1"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Pr>
          <w:rFonts w:ascii="Times New Roman" w:hAnsi="Times New Roman"/>
          <w:sz w:val="22"/>
          <w:szCs w:val="22"/>
        </w:rPr>
        <w:t>the Consultant</w:t>
      </w:r>
      <w:r w:rsidRPr="0063749B">
        <w:rPr>
          <w:rFonts w:ascii="Times New Roman" w:hAnsi="Times New Roman"/>
          <w:sz w:val="22"/>
          <w:szCs w:val="22"/>
        </w:rPr>
        <w:t>.</w:t>
      </w:r>
    </w:p>
    <w:p w14:paraId="29583E5B" w14:textId="77777777" w:rsidR="00D81857" w:rsidRPr="0063749B" w:rsidRDefault="00D81857" w:rsidP="009D2CAF">
      <w:pPr>
        <w:pStyle w:val="Heading2"/>
      </w:pPr>
      <w:bookmarkStart w:id="33" w:name="_Toc67320758"/>
      <w:r w:rsidRPr="0063749B">
        <w:t xml:space="preserve">Facilities to be provided by the </w:t>
      </w:r>
      <w:r w:rsidR="00E21553">
        <w:t>c</w:t>
      </w:r>
      <w:r w:rsidR="00320C07">
        <w:t>ontractor</w:t>
      </w:r>
      <w:bookmarkEnd w:id="33"/>
    </w:p>
    <w:p w14:paraId="395CFE1A" w14:textId="77777777" w:rsidR="00D81857" w:rsidRPr="0063749B" w:rsidRDefault="002129A1" w:rsidP="008D141B">
      <w:pPr>
        <w:rPr>
          <w:rFonts w:ascii="Times New Roman" w:hAnsi="Times New Roman"/>
          <w:sz w:val="22"/>
          <w:szCs w:val="22"/>
        </w:rPr>
      </w:pPr>
      <w:r w:rsidRPr="0063749B">
        <w:rPr>
          <w:rFonts w:ascii="Times New Roman" w:hAnsi="Times New Roman"/>
          <w:sz w:val="22"/>
          <w:szCs w:val="22"/>
        </w:rPr>
        <w:lastRenderedPageBreak/>
        <w:t xml:space="preserve">The </w:t>
      </w:r>
      <w:r>
        <w:rPr>
          <w:rFonts w:ascii="Times New Roman" w:hAnsi="Times New Roman"/>
          <w:sz w:val="22"/>
          <w:szCs w:val="22"/>
        </w:rPr>
        <w:t>contractor</w:t>
      </w:r>
      <w:r w:rsidRPr="0063749B">
        <w:rPr>
          <w:rFonts w:ascii="Times New Roman" w:hAnsi="Times New Roman"/>
          <w:sz w:val="22"/>
          <w:szCs w:val="22"/>
        </w:rPr>
        <w:t xml:space="preserve"> shall ensure that experts are adequately supported and equipped. In particular it</w:t>
      </w:r>
      <w:r w:rsidR="00DF7E47">
        <w:rPr>
          <w:rFonts w:ascii="Times New Roman" w:hAnsi="Times New Roman"/>
          <w:sz w:val="22"/>
          <w:szCs w:val="22"/>
        </w:rPr>
        <w:t xml:space="preserve"> </w:t>
      </w:r>
      <w:r>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 It must also transfer funds as necessary to support </w:t>
      </w:r>
      <w:r>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Pr>
          <w:rFonts w:ascii="Times New Roman" w:hAnsi="Times New Roman"/>
          <w:sz w:val="22"/>
          <w:szCs w:val="22"/>
        </w:rPr>
        <w:t>.</w:t>
      </w:r>
    </w:p>
    <w:p w14:paraId="3F8D0B81" w14:textId="77777777" w:rsidR="00D81857" w:rsidRPr="0063749B" w:rsidRDefault="00D81857" w:rsidP="009D2CAF">
      <w:pPr>
        <w:pStyle w:val="Heading2"/>
      </w:pPr>
      <w:bookmarkStart w:id="34" w:name="_Toc67320759"/>
      <w:r w:rsidRPr="0063749B">
        <w:t>Equipment</w:t>
      </w:r>
      <w:bookmarkEnd w:id="34"/>
    </w:p>
    <w:p w14:paraId="20FF2876"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DF7E47">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7BFED1D" w14:textId="77777777" w:rsidR="00D81857" w:rsidRPr="0063749B" w:rsidRDefault="00D81857" w:rsidP="008A65FE">
      <w:pPr>
        <w:pStyle w:val="Heading1"/>
      </w:pPr>
      <w:bookmarkStart w:id="35" w:name="_Toc67320760"/>
      <w:r w:rsidRPr="0063749B">
        <w:t>REPORTS</w:t>
      </w:r>
      <w:bookmarkEnd w:id="35"/>
    </w:p>
    <w:p w14:paraId="18F85EDC" w14:textId="77777777" w:rsidR="00D81857" w:rsidRPr="0063749B" w:rsidRDefault="00D81857" w:rsidP="009D2CAF">
      <w:pPr>
        <w:pStyle w:val="Heading2"/>
      </w:pPr>
      <w:bookmarkStart w:id="36" w:name="_Ref20555417"/>
      <w:bookmarkStart w:id="37" w:name="_Ref20656720"/>
      <w:bookmarkStart w:id="38" w:name="_Toc67320761"/>
      <w:r w:rsidRPr="0063749B">
        <w:t>Reporting requirements</w:t>
      </w:r>
      <w:bookmarkEnd w:id="36"/>
      <w:bookmarkEnd w:id="37"/>
      <w:bookmarkEnd w:id="38"/>
    </w:p>
    <w:p w14:paraId="0B5BD200" w14:textId="7F2D6325" w:rsidR="002129A1" w:rsidRDefault="002129A1" w:rsidP="002129A1">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Consultant</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003259FA">
        <w:rPr>
          <w:rFonts w:ascii="Times New Roman" w:hAnsi="Times New Roman"/>
          <w:sz w:val="22"/>
          <w:szCs w:val="22"/>
        </w:rPr>
        <w:t xml:space="preserve"> </w:t>
      </w:r>
      <w:r>
        <w:rPr>
          <w:rFonts w:ascii="Times New Roman" w:hAnsi="Times New Roman"/>
          <w:sz w:val="22"/>
          <w:szCs w:val="22"/>
        </w:rPr>
        <w:t xml:space="preserve">and Serbian </w:t>
      </w:r>
      <w:r w:rsidRPr="0063749B">
        <w:rPr>
          <w:rFonts w:ascii="Times New Roman" w:hAnsi="Times New Roman"/>
          <w:sz w:val="22"/>
          <w:szCs w:val="22"/>
        </w:rPr>
        <w:t xml:space="preserve">in one original and </w:t>
      </w:r>
      <w:r w:rsidR="00913414">
        <w:rPr>
          <w:rFonts w:ascii="Times New Roman" w:hAnsi="Times New Roman"/>
          <w:sz w:val="22"/>
          <w:szCs w:val="22"/>
        </w:rPr>
        <w:t>1</w:t>
      </w:r>
      <w:r w:rsidRPr="0063749B">
        <w:rPr>
          <w:rFonts w:ascii="Times New Roman" w:hAnsi="Times New Roman"/>
          <w:sz w:val="22"/>
          <w:szCs w:val="22"/>
        </w:rPr>
        <w:t xml:space="preserve"> cop</w:t>
      </w:r>
      <w:r w:rsidR="00913414">
        <w:rPr>
          <w:rFonts w:ascii="Times New Roman" w:hAnsi="Times New Roman"/>
          <w:sz w:val="22"/>
          <w:szCs w:val="22"/>
        </w:rPr>
        <w:t>y</w:t>
      </w:r>
      <w:r w:rsidRPr="0063749B">
        <w:rPr>
          <w:rFonts w:ascii="Times New Roman" w:hAnsi="Times New Roman"/>
          <w:sz w:val="22"/>
          <w:szCs w:val="22"/>
        </w:rPr>
        <w:t>:</w:t>
      </w:r>
    </w:p>
    <w:p w14:paraId="5C9406B1" w14:textId="694CF307" w:rsidR="00511113" w:rsidRPr="009B1614" w:rsidRDefault="00511113" w:rsidP="00511113">
      <w:pPr>
        <w:pStyle w:val="ListBullet"/>
        <w:rPr>
          <w:b/>
          <w:bCs/>
          <w:sz w:val="22"/>
          <w:szCs w:val="22"/>
        </w:rPr>
      </w:pPr>
      <w:r w:rsidRPr="009B1614">
        <w:rPr>
          <w:b/>
          <w:bCs/>
          <w:sz w:val="22"/>
          <w:szCs w:val="22"/>
        </w:rPr>
        <w:t>Interim report</w:t>
      </w:r>
      <w:r w:rsidR="00E27DEB">
        <w:rPr>
          <w:b/>
          <w:bCs/>
          <w:sz w:val="22"/>
          <w:szCs w:val="22"/>
        </w:rPr>
        <w:t>s</w:t>
      </w:r>
      <w:r w:rsidRPr="009B1614">
        <w:rPr>
          <w:b/>
          <w:bCs/>
          <w:sz w:val="22"/>
          <w:szCs w:val="22"/>
        </w:rPr>
        <w:t xml:space="preserve"> </w:t>
      </w:r>
      <w:r>
        <w:rPr>
          <w:bCs/>
          <w:sz w:val="22"/>
          <w:szCs w:val="22"/>
        </w:rPr>
        <w:t xml:space="preserve">shall be submitted </w:t>
      </w:r>
      <w:r w:rsidR="00E27DEB">
        <w:rPr>
          <w:sz w:val="22"/>
          <w:szCs w:val="22"/>
        </w:rPr>
        <w:t xml:space="preserve">in </w:t>
      </w:r>
      <w:r w:rsidR="00F3683D" w:rsidRPr="00580181">
        <w:rPr>
          <w:sz w:val="22"/>
          <w:szCs w:val="22"/>
        </w:rPr>
        <w:t>August–</w:t>
      </w:r>
      <w:r w:rsidR="00EE7E18" w:rsidRPr="00580181">
        <w:rPr>
          <w:sz w:val="22"/>
          <w:szCs w:val="22"/>
        </w:rPr>
        <w:t>September</w:t>
      </w:r>
      <w:r w:rsidR="00E3626A" w:rsidRPr="00580181">
        <w:rPr>
          <w:sz w:val="22"/>
          <w:szCs w:val="22"/>
        </w:rPr>
        <w:t xml:space="preserve"> </w:t>
      </w:r>
      <w:r w:rsidR="00E27DEB" w:rsidRPr="00580181">
        <w:rPr>
          <w:sz w:val="22"/>
          <w:szCs w:val="22"/>
        </w:rPr>
        <w:t>202</w:t>
      </w:r>
      <w:r w:rsidR="00F3683D" w:rsidRPr="00580181">
        <w:rPr>
          <w:sz w:val="22"/>
          <w:szCs w:val="22"/>
        </w:rPr>
        <w:t>5</w:t>
      </w:r>
      <w:r w:rsidR="00E27DEB" w:rsidRPr="00580181">
        <w:rPr>
          <w:sz w:val="22"/>
          <w:szCs w:val="22"/>
        </w:rPr>
        <w:t xml:space="preserve">, </w:t>
      </w:r>
      <w:r w:rsidR="00F3683D" w:rsidRPr="00580181">
        <w:rPr>
          <w:sz w:val="22"/>
          <w:szCs w:val="22"/>
        </w:rPr>
        <w:t>November</w:t>
      </w:r>
      <w:r w:rsidR="00E27DEB" w:rsidRPr="00580181">
        <w:rPr>
          <w:sz w:val="22"/>
          <w:szCs w:val="22"/>
        </w:rPr>
        <w:t>-</w:t>
      </w:r>
      <w:r w:rsidR="00F3683D" w:rsidRPr="00580181">
        <w:rPr>
          <w:sz w:val="22"/>
          <w:szCs w:val="22"/>
        </w:rPr>
        <w:t xml:space="preserve">December </w:t>
      </w:r>
      <w:r w:rsidR="00E27DEB" w:rsidRPr="00580181">
        <w:rPr>
          <w:sz w:val="22"/>
          <w:szCs w:val="22"/>
        </w:rPr>
        <w:t>2025</w:t>
      </w:r>
      <w:r w:rsidR="00F3683D" w:rsidRPr="00580181">
        <w:rPr>
          <w:sz w:val="22"/>
          <w:szCs w:val="22"/>
        </w:rPr>
        <w:t>, May</w:t>
      </w:r>
      <w:r w:rsidR="00E27DEB" w:rsidRPr="00580181">
        <w:rPr>
          <w:sz w:val="22"/>
          <w:szCs w:val="22"/>
        </w:rPr>
        <w:t xml:space="preserve"> – </w:t>
      </w:r>
      <w:r w:rsidR="00F3683D" w:rsidRPr="00580181">
        <w:rPr>
          <w:sz w:val="22"/>
          <w:szCs w:val="22"/>
        </w:rPr>
        <w:t>June</w:t>
      </w:r>
      <w:r w:rsidR="00E27DEB" w:rsidRPr="00580181">
        <w:rPr>
          <w:sz w:val="22"/>
          <w:szCs w:val="22"/>
        </w:rPr>
        <w:t xml:space="preserve"> 2026</w:t>
      </w:r>
      <w:r w:rsidR="00F3683D" w:rsidRPr="00580181">
        <w:rPr>
          <w:sz w:val="22"/>
          <w:szCs w:val="22"/>
        </w:rPr>
        <w:t xml:space="preserve"> and August – September 2026</w:t>
      </w:r>
      <w:r w:rsidRPr="00580181">
        <w:rPr>
          <w:sz w:val="22"/>
          <w:szCs w:val="22"/>
        </w:rPr>
        <w:t>.</w:t>
      </w:r>
      <w:r w:rsidRPr="004640DE">
        <w:rPr>
          <w:sz w:val="22"/>
          <w:szCs w:val="22"/>
        </w:rPr>
        <w:t xml:space="preserve"> The approval of interim reports will be the basis for issuing respective interim payments as indicated in the Special Conditions. The interim reports must be provided along with the corresponding </w:t>
      </w:r>
      <w:r>
        <w:rPr>
          <w:sz w:val="22"/>
          <w:szCs w:val="22"/>
        </w:rPr>
        <w:t xml:space="preserve">proforma </w:t>
      </w:r>
      <w:r w:rsidRPr="004640DE">
        <w:rPr>
          <w:sz w:val="22"/>
          <w:szCs w:val="22"/>
        </w:rPr>
        <w:t>invoice.</w:t>
      </w:r>
    </w:p>
    <w:p w14:paraId="35D19316" w14:textId="77777777" w:rsidR="00780D1B" w:rsidRPr="0063749B" w:rsidRDefault="002129A1" w:rsidP="00511113">
      <w:pPr>
        <w:pStyle w:val="ListBullet"/>
        <w:rPr>
          <w:sz w:val="22"/>
          <w:szCs w:val="22"/>
        </w:rPr>
      </w:pPr>
      <w:r w:rsidRPr="00511113">
        <w:rPr>
          <w:b/>
        </w:rPr>
        <w:t>Final report</w:t>
      </w:r>
      <w:r w:rsidRPr="00020861">
        <w:t xml:space="preserve"> at the end of the contract, upon all contract results have been achieved.</w:t>
      </w:r>
      <w:r w:rsidRPr="009216B6">
        <w:t xml:space="preserve"> The approval of the final report by the Contracting Authority will be the basis for issuing final payment as indicated in the Special Conditions. The final report must be provided along with the corresponding invoice</w:t>
      </w:r>
      <w:r w:rsidRPr="0063749B">
        <w:t>.</w:t>
      </w:r>
    </w:p>
    <w:p w14:paraId="44048437" w14:textId="77777777" w:rsidR="00D81857" w:rsidRPr="0063749B" w:rsidRDefault="00D81857" w:rsidP="009D2CAF">
      <w:pPr>
        <w:pStyle w:val="Heading2"/>
      </w:pPr>
      <w:bookmarkStart w:id="39" w:name="_Toc67320762"/>
      <w:r w:rsidRPr="0063749B">
        <w:t xml:space="preserve">Submission </w:t>
      </w:r>
      <w:r w:rsidR="00423811">
        <w:t>and</w:t>
      </w:r>
      <w:r w:rsidRPr="0063749B">
        <w:t xml:space="preserve"> approval of reports</w:t>
      </w:r>
      <w:bookmarkEnd w:id="39"/>
    </w:p>
    <w:p w14:paraId="7C5107EB" w14:textId="77777777"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511113">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4BA9CFAF" w14:textId="77777777" w:rsidR="00D81857" w:rsidRPr="0063749B" w:rsidRDefault="00D81857" w:rsidP="008A65FE">
      <w:pPr>
        <w:pStyle w:val="Heading1"/>
      </w:pPr>
      <w:bookmarkStart w:id="40" w:name="_Toc67320763"/>
      <w:r w:rsidRPr="0063749B">
        <w:t>MONITORING AND EVALUATION</w:t>
      </w:r>
      <w:bookmarkEnd w:id="40"/>
    </w:p>
    <w:p w14:paraId="4C915C97" w14:textId="77777777" w:rsidR="002129A1" w:rsidRPr="0063749B" w:rsidRDefault="002129A1" w:rsidP="002129A1">
      <w:pPr>
        <w:pStyle w:val="Heading2"/>
      </w:pPr>
      <w:bookmarkStart w:id="41" w:name="_Toc67320764"/>
      <w:r w:rsidRPr="0063749B">
        <w:t>Definition of indicators</w:t>
      </w:r>
      <w:bookmarkEnd w:id="41"/>
    </w:p>
    <w:p w14:paraId="7F99FBE5" w14:textId="3E9967DB" w:rsidR="002129A1" w:rsidRPr="0063749B" w:rsidRDefault="002129A1" w:rsidP="002129A1">
      <w:pPr>
        <w:rPr>
          <w:rFonts w:ascii="Times New Roman" w:hAnsi="Times New Roman"/>
          <w:sz w:val="22"/>
          <w:szCs w:val="22"/>
        </w:rPr>
      </w:pPr>
      <w:r w:rsidRPr="003D7CDE">
        <w:rPr>
          <w:rFonts w:ascii="Times New Roman" w:hAnsi="Times New Roman"/>
          <w:sz w:val="22"/>
          <w:szCs w:val="22"/>
        </w:rPr>
        <w:t>Services provided in timely, quality and quantity man</w:t>
      </w:r>
      <w:r w:rsidR="00AF51B3">
        <w:rPr>
          <w:rFonts w:ascii="Times New Roman" w:hAnsi="Times New Roman"/>
          <w:sz w:val="22"/>
          <w:szCs w:val="22"/>
        </w:rPr>
        <w:t>ne</w:t>
      </w:r>
      <w:r w:rsidRPr="003D7CDE">
        <w:rPr>
          <w:rFonts w:ascii="Times New Roman" w:hAnsi="Times New Roman"/>
          <w:sz w:val="22"/>
          <w:szCs w:val="22"/>
        </w:rPr>
        <w:t>r, as requi</w:t>
      </w:r>
      <w:r w:rsidR="00AF51B3">
        <w:rPr>
          <w:rFonts w:ascii="Times New Roman" w:hAnsi="Times New Roman"/>
          <w:sz w:val="22"/>
          <w:szCs w:val="22"/>
        </w:rPr>
        <w:t>red in these Terms of Reference.</w:t>
      </w:r>
    </w:p>
    <w:p w14:paraId="516187BC" w14:textId="77777777" w:rsidR="002129A1" w:rsidRPr="0063749B" w:rsidRDefault="002129A1" w:rsidP="002129A1">
      <w:pPr>
        <w:pStyle w:val="Heading2"/>
      </w:pPr>
      <w:bookmarkStart w:id="42" w:name="_Toc67320765"/>
      <w:r w:rsidRPr="0063749B">
        <w:t>Special requirements</w:t>
      </w:r>
      <w:bookmarkEnd w:id="42"/>
    </w:p>
    <w:p w14:paraId="25A127C4" w14:textId="77777777" w:rsidR="002129A1" w:rsidRPr="0063749B" w:rsidRDefault="002129A1" w:rsidP="002129A1">
      <w:pPr>
        <w:rPr>
          <w:rFonts w:ascii="Times New Roman" w:hAnsi="Times New Roman"/>
          <w:sz w:val="22"/>
          <w:szCs w:val="22"/>
        </w:rPr>
      </w:pPr>
      <w:r>
        <w:rPr>
          <w:rFonts w:ascii="Times New Roman" w:hAnsi="Times New Roman"/>
          <w:sz w:val="22"/>
          <w:szCs w:val="22"/>
        </w:rPr>
        <w:t>Not applicable.</w:t>
      </w:r>
    </w:p>
    <w:p w14:paraId="327F5655" w14:textId="77777777" w:rsidR="00D24461" w:rsidRPr="0063749B" w:rsidRDefault="00D24461" w:rsidP="002129A1">
      <w:pPr>
        <w:pStyle w:val="Heading2"/>
        <w:numPr>
          <w:ilvl w:val="0"/>
          <w:numId w:val="0"/>
        </w:numPr>
        <w:ind w:left="499"/>
        <w:rPr>
          <w:sz w:val="22"/>
          <w:szCs w:val="22"/>
        </w:rPr>
      </w:pPr>
    </w:p>
    <w:sectPr w:rsidR="00D24461" w:rsidRPr="0063749B" w:rsidSect="00265F13">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08378" w14:textId="77777777" w:rsidR="00AE70D3" w:rsidRDefault="00AE70D3">
      <w:r>
        <w:separator/>
      </w:r>
    </w:p>
  </w:endnote>
  <w:endnote w:type="continuationSeparator" w:id="0">
    <w:p w14:paraId="0088D138" w14:textId="77777777" w:rsidR="00AE70D3" w:rsidRDefault="00AE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Roboto-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A7E8" w14:textId="77777777" w:rsidR="000E31D2" w:rsidRPr="008A65FE" w:rsidRDefault="000E31D2"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00AB6C73"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AB6C73" w:rsidRPr="00D611BE">
      <w:rPr>
        <w:rStyle w:val="PageNumber"/>
        <w:rFonts w:ascii="Times New Roman" w:hAnsi="Times New Roman"/>
        <w:sz w:val="18"/>
        <w:szCs w:val="18"/>
      </w:rPr>
      <w:fldChar w:fldCharType="separate"/>
    </w:r>
    <w:r w:rsidR="00AD2BAF">
      <w:rPr>
        <w:rStyle w:val="PageNumber"/>
        <w:rFonts w:ascii="Times New Roman" w:hAnsi="Times New Roman"/>
        <w:noProof/>
        <w:sz w:val="18"/>
        <w:szCs w:val="18"/>
      </w:rPr>
      <w:t>10</w:t>
    </w:r>
    <w:r w:rsidR="00AB6C73"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AB6C73"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AB6C73" w:rsidRPr="00D611BE">
      <w:rPr>
        <w:rStyle w:val="PageNumber"/>
        <w:rFonts w:ascii="Times New Roman" w:hAnsi="Times New Roman"/>
        <w:sz w:val="18"/>
        <w:szCs w:val="18"/>
      </w:rPr>
      <w:fldChar w:fldCharType="separate"/>
    </w:r>
    <w:r w:rsidR="00AD2BAF">
      <w:rPr>
        <w:rStyle w:val="PageNumber"/>
        <w:rFonts w:ascii="Times New Roman" w:hAnsi="Times New Roman"/>
        <w:noProof/>
        <w:sz w:val="18"/>
        <w:szCs w:val="18"/>
      </w:rPr>
      <w:t>10</w:t>
    </w:r>
    <w:r w:rsidR="00AB6C73" w:rsidRPr="00D611BE">
      <w:rPr>
        <w:rStyle w:val="PageNumber"/>
        <w:rFonts w:ascii="Times New Roman" w:hAnsi="Times New Roman"/>
        <w:sz w:val="18"/>
        <w:szCs w:val="18"/>
      </w:rPr>
      <w:fldChar w:fldCharType="end"/>
    </w:r>
  </w:p>
  <w:p w14:paraId="1E2060CD" w14:textId="77777777" w:rsidR="000E31D2" w:rsidRPr="00210C5D" w:rsidRDefault="00AB6C73" w:rsidP="00601667">
    <w:pPr>
      <w:pStyle w:val="Footer"/>
      <w:tabs>
        <w:tab w:val="right" w:pos="9078"/>
      </w:tabs>
      <w:rPr>
        <w:b/>
      </w:rPr>
    </w:pPr>
    <w:r w:rsidRPr="005E5BE5">
      <w:rPr>
        <w:rStyle w:val="PageNumber"/>
        <w:rFonts w:ascii="Times New Roman" w:hAnsi="Times New Roman"/>
        <w:sz w:val="18"/>
        <w:szCs w:val="18"/>
      </w:rPr>
      <w:fldChar w:fldCharType="begin"/>
    </w:r>
    <w:r w:rsidR="000E31D2"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E31D2">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529D" w14:textId="77777777" w:rsidR="000E31D2" w:rsidRPr="00FB4BCC" w:rsidRDefault="000E31D2"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sidR="00AB6C73">
      <w:rPr>
        <w:rFonts w:ascii="Times New Roman" w:hAnsi="Times New Roman"/>
        <w:sz w:val="18"/>
        <w:szCs w:val="18"/>
      </w:rPr>
      <w:fldChar w:fldCharType="begin"/>
    </w:r>
    <w:r>
      <w:rPr>
        <w:rFonts w:ascii="Times New Roman" w:hAnsi="Times New Roman"/>
        <w:sz w:val="18"/>
        <w:szCs w:val="18"/>
      </w:rPr>
      <w:instrText xml:space="preserve"> PAGE  </w:instrText>
    </w:r>
    <w:r w:rsidR="00AB6C73">
      <w:rPr>
        <w:rFonts w:ascii="Times New Roman" w:hAnsi="Times New Roman"/>
        <w:sz w:val="18"/>
        <w:szCs w:val="18"/>
      </w:rPr>
      <w:fldChar w:fldCharType="separate"/>
    </w:r>
    <w:r w:rsidR="0047036C">
      <w:rPr>
        <w:rFonts w:ascii="Times New Roman" w:hAnsi="Times New Roman"/>
        <w:noProof/>
        <w:sz w:val="18"/>
        <w:szCs w:val="18"/>
      </w:rPr>
      <w:t>4</w:t>
    </w:r>
    <w:r w:rsidR="00AB6C73">
      <w:rPr>
        <w:rFonts w:ascii="Times New Roman" w:hAnsi="Times New Roman"/>
        <w:sz w:val="18"/>
        <w:szCs w:val="18"/>
      </w:rPr>
      <w:fldChar w:fldCharType="end"/>
    </w:r>
    <w:r w:rsidRPr="00FB4BCC">
      <w:rPr>
        <w:rFonts w:ascii="Times New Roman" w:hAnsi="Times New Roman"/>
        <w:sz w:val="18"/>
        <w:szCs w:val="18"/>
      </w:rPr>
      <w:t xml:space="preserve"> of </w:t>
    </w:r>
    <w:r w:rsidR="00AB6C73"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AB6C73" w:rsidRPr="00FB4BCC">
      <w:rPr>
        <w:rFonts w:ascii="Times New Roman" w:hAnsi="Times New Roman"/>
        <w:sz w:val="18"/>
        <w:szCs w:val="18"/>
      </w:rPr>
      <w:fldChar w:fldCharType="separate"/>
    </w:r>
    <w:r w:rsidR="0047036C">
      <w:rPr>
        <w:rFonts w:ascii="Times New Roman" w:hAnsi="Times New Roman"/>
        <w:noProof/>
        <w:sz w:val="18"/>
        <w:szCs w:val="18"/>
      </w:rPr>
      <w:t>6</w:t>
    </w:r>
    <w:r w:rsidR="00AB6C73" w:rsidRPr="00FB4BCC">
      <w:rPr>
        <w:rFonts w:ascii="Times New Roman" w:hAnsi="Times New Roman"/>
        <w:sz w:val="18"/>
        <w:szCs w:val="18"/>
      </w:rPr>
      <w:fldChar w:fldCharType="end"/>
    </w:r>
  </w:p>
  <w:p w14:paraId="673F0136" w14:textId="77777777" w:rsidR="000E31D2" w:rsidRPr="00210C5D" w:rsidRDefault="00AB6C73"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E31D2"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E31D2">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DAC49" w14:textId="77777777" w:rsidR="00AE70D3" w:rsidRDefault="00AE70D3">
      <w:r>
        <w:separator/>
      </w:r>
    </w:p>
  </w:footnote>
  <w:footnote w:type="continuationSeparator" w:id="0">
    <w:p w14:paraId="082FD85C" w14:textId="77777777" w:rsidR="00AE70D3" w:rsidRDefault="00AE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8DB6094"/>
    <w:multiLevelType w:val="hybridMultilevel"/>
    <w:tmpl w:val="A67E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90F0E"/>
    <w:multiLevelType w:val="hybridMultilevel"/>
    <w:tmpl w:val="F3C0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3700A"/>
    <w:multiLevelType w:val="hybridMultilevel"/>
    <w:tmpl w:val="B3B0F2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33B516E"/>
    <w:multiLevelType w:val="hybridMultilevel"/>
    <w:tmpl w:val="F3CC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1358A0"/>
    <w:multiLevelType w:val="hybridMultilevel"/>
    <w:tmpl w:val="88EC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F1430C0"/>
    <w:multiLevelType w:val="hybridMultilevel"/>
    <w:tmpl w:val="968280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BB47DE6"/>
    <w:multiLevelType w:val="hybridMultilevel"/>
    <w:tmpl w:val="6074E09E"/>
    <w:lvl w:ilvl="0" w:tplc="C16C013A">
      <w:start w:val="1"/>
      <w:numFmt w:val="decimal"/>
      <w:lvlText w:val="(%1)"/>
      <w:lvlJc w:val="left"/>
      <w:pPr>
        <w:ind w:left="720" w:hanging="360"/>
      </w:pPr>
      <w:rPr>
        <w:rFonts w:hint="default"/>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51C12567"/>
    <w:multiLevelType w:val="hybridMultilevel"/>
    <w:tmpl w:val="EC58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15:restartNumberingAfterBreak="0">
    <w:nsid w:val="594F6BE1"/>
    <w:multiLevelType w:val="hybridMultilevel"/>
    <w:tmpl w:val="CF301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E12771"/>
    <w:multiLevelType w:val="hybridMultilevel"/>
    <w:tmpl w:val="65584C8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5F1E5964"/>
    <w:multiLevelType w:val="hybridMultilevel"/>
    <w:tmpl w:val="2C6A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A046B8"/>
    <w:multiLevelType w:val="hybridMultilevel"/>
    <w:tmpl w:val="E7B4646E"/>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2B75A0A"/>
    <w:multiLevelType w:val="hybridMultilevel"/>
    <w:tmpl w:val="D7D6A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6F032794"/>
    <w:multiLevelType w:val="hybridMultilevel"/>
    <w:tmpl w:val="2BE6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9351068">
    <w:abstractNumId w:val="1"/>
  </w:num>
  <w:num w:numId="2" w16cid:durableId="1872183580">
    <w:abstractNumId w:val="0"/>
  </w:num>
  <w:num w:numId="3" w16cid:durableId="65499045">
    <w:abstractNumId w:val="27"/>
  </w:num>
  <w:num w:numId="4" w16cid:durableId="1808931119">
    <w:abstractNumId w:val="8"/>
  </w:num>
  <w:num w:numId="5" w16cid:durableId="1995641513">
    <w:abstractNumId w:val="13"/>
  </w:num>
  <w:num w:numId="6" w16cid:durableId="613708137">
    <w:abstractNumId w:val="25"/>
  </w:num>
  <w:num w:numId="7" w16cid:durableId="1429623151">
    <w:abstractNumId w:val="28"/>
  </w:num>
  <w:num w:numId="8" w16cid:durableId="377047658">
    <w:abstractNumId w:val="10"/>
  </w:num>
  <w:num w:numId="9" w16cid:durableId="1874609759">
    <w:abstractNumId w:val="24"/>
  </w:num>
  <w:num w:numId="10" w16cid:durableId="1171719674">
    <w:abstractNumId w:val="21"/>
  </w:num>
  <w:num w:numId="11" w16cid:durableId="980500007">
    <w:abstractNumId w:val="15"/>
  </w:num>
  <w:num w:numId="12" w16cid:durableId="1164782862">
    <w:abstractNumId w:val="18"/>
  </w:num>
  <w:num w:numId="13" w16cid:durableId="1008796341">
    <w:abstractNumId w:val="6"/>
  </w:num>
  <w:num w:numId="14" w16cid:durableId="899829994">
    <w:abstractNumId w:val="11"/>
  </w:num>
  <w:num w:numId="15" w16cid:durableId="860434512">
    <w:abstractNumId w:val="5"/>
  </w:num>
  <w:num w:numId="16" w16cid:durableId="108664042">
    <w:abstractNumId w:val="9"/>
  </w:num>
  <w:num w:numId="17" w16cid:durableId="174614957">
    <w:abstractNumId w:val="30"/>
  </w:num>
  <w:num w:numId="18" w16cid:durableId="701395670">
    <w:abstractNumId w:val="22"/>
  </w:num>
  <w:num w:numId="19" w16cid:durableId="1199468009">
    <w:abstractNumId w:val="26"/>
  </w:num>
  <w:num w:numId="20" w16cid:durableId="1481650706">
    <w:abstractNumId w:val="16"/>
  </w:num>
  <w:num w:numId="21" w16cid:durableId="1467694980">
    <w:abstractNumId w:val="4"/>
  </w:num>
  <w:num w:numId="22" w16cid:durableId="1792017257">
    <w:abstractNumId w:val="20"/>
  </w:num>
  <w:num w:numId="23" w16cid:durableId="1264149896">
    <w:abstractNumId w:val="23"/>
  </w:num>
  <w:num w:numId="24" w16cid:durableId="1570459420">
    <w:abstractNumId w:val="14"/>
  </w:num>
  <w:num w:numId="25" w16cid:durableId="1082920117">
    <w:abstractNumId w:val="7"/>
  </w:num>
  <w:num w:numId="26" w16cid:durableId="219557210">
    <w:abstractNumId w:val="2"/>
  </w:num>
  <w:num w:numId="27" w16cid:durableId="629676647">
    <w:abstractNumId w:val="3"/>
  </w:num>
  <w:num w:numId="28" w16cid:durableId="218519429">
    <w:abstractNumId w:val="19"/>
  </w:num>
  <w:num w:numId="29" w16cid:durableId="674766711">
    <w:abstractNumId w:val="17"/>
  </w:num>
  <w:num w:numId="30" w16cid:durableId="1714189104">
    <w:abstractNumId w:val="12"/>
  </w:num>
  <w:num w:numId="31" w16cid:durableId="183062924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3D83"/>
    <w:rsid w:val="000044B7"/>
    <w:rsid w:val="0000758B"/>
    <w:rsid w:val="00014BEE"/>
    <w:rsid w:val="00020B5E"/>
    <w:rsid w:val="000229E3"/>
    <w:rsid w:val="00023A11"/>
    <w:rsid w:val="000332B4"/>
    <w:rsid w:val="00034E3E"/>
    <w:rsid w:val="000363AC"/>
    <w:rsid w:val="00036AD6"/>
    <w:rsid w:val="00041846"/>
    <w:rsid w:val="00043191"/>
    <w:rsid w:val="0004483E"/>
    <w:rsid w:val="00046EDE"/>
    <w:rsid w:val="00047539"/>
    <w:rsid w:val="000479A5"/>
    <w:rsid w:val="00050DCD"/>
    <w:rsid w:val="00051714"/>
    <w:rsid w:val="0005180E"/>
    <w:rsid w:val="0005584A"/>
    <w:rsid w:val="00057898"/>
    <w:rsid w:val="000621BE"/>
    <w:rsid w:val="00063FE5"/>
    <w:rsid w:val="00064CA2"/>
    <w:rsid w:val="000660D5"/>
    <w:rsid w:val="0006795C"/>
    <w:rsid w:val="000717C4"/>
    <w:rsid w:val="00072591"/>
    <w:rsid w:val="0007659C"/>
    <w:rsid w:val="00086D9B"/>
    <w:rsid w:val="0009008B"/>
    <w:rsid w:val="000914D7"/>
    <w:rsid w:val="00093D70"/>
    <w:rsid w:val="000946B6"/>
    <w:rsid w:val="00097631"/>
    <w:rsid w:val="00097B75"/>
    <w:rsid w:val="000A02E0"/>
    <w:rsid w:val="000A0828"/>
    <w:rsid w:val="000A1135"/>
    <w:rsid w:val="000A24EE"/>
    <w:rsid w:val="000A2574"/>
    <w:rsid w:val="000A5B97"/>
    <w:rsid w:val="000A6396"/>
    <w:rsid w:val="000B6100"/>
    <w:rsid w:val="000B79E2"/>
    <w:rsid w:val="000C2FD5"/>
    <w:rsid w:val="000C5995"/>
    <w:rsid w:val="000C6289"/>
    <w:rsid w:val="000D248F"/>
    <w:rsid w:val="000D3834"/>
    <w:rsid w:val="000D573C"/>
    <w:rsid w:val="000D6C4C"/>
    <w:rsid w:val="000E3156"/>
    <w:rsid w:val="000E31D2"/>
    <w:rsid w:val="000F05FC"/>
    <w:rsid w:val="000F10BF"/>
    <w:rsid w:val="000F16A9"/>
    <w:rsid w:val="000F2493"/>
    <w:rsid w:val="00100201"/>
    <w:rsid w:val="0010219F"/>
    <w:rsid w:val="00112FAD"/>
    <w:rsid w:val="0011312C"/>
    <w:rsid w:val="0011385C"/>
    <w:rsid w:val="00115301"/>
    <w:rsid w:val="00123E57"/>
    <w:rsid w:val="00124432"/>
    <w:rsid w:val="00126E6A"/>
    <w:rsid w:val="0013060C"/>
    <w:rsid w:val="00132C55"/>
    <w:rsid w:val="00134B0C"/>
    <w:rsid w:val="00135851"/>
    <w:rsid w:val="00137413"/>
    <w:rsid w:val="00140E8F"/>
    <w:rsid w:val="001412A3"/>
    <w:rsid w:val="00141E6E"/>
    <w:rsid w:val="00143D3B"/>
    <w:rsid w:val="00144AAA"/>
    <w:rsid w:val="001467EC"/>
    <w:rsid w:val="001523BA"/>
    <w:rsid w:val="00153197"/>
    <w:rsid w:val="00155998"/>
    <w:rsid w:val="0016149B"/>
    <w:rsid w:val="00161CF7"/>
    <w:rsid w:val="00163994"/>
    <w:rsid w:val="00174CDF"/>
    <w:rsid w:val="00174F60"/>
    <w:rsid w:val="00175001"/>
    <w:rsid w:val="0018286D"/>
    <w:rsid w:val="001851A6"/>
    <w:rsid w:val="00185585"/>
    <w:rsid w:val="001869F0"/>
    <w:rsid w:val="00192884"/>
    <w:rsid w:val="0019480C"/>
    <w:rsid w:val="001A114E"/>
    <w:rsid w:val="001A15E3"/>
    <w:rsid w:val="001A1A8A"/>
    <w:rsid w:val="001A1E97"/>
    <w:rsid w:val="001B3701"/>
    <w:rsid w:val="001C0F8B"/>
    <w:rsid w:val="001C114B"/>
    <w:rsid w:val="001C4DD2"/>
    <w:rsid w:val="001C64E9"/>
    <w:rsid w:val="001C6553"/>
    <w:rsid w:val="001C7648"/>
    <w:rsid w:val="001D07DD"/>
    <w:rsid w:val="001D0B84"/>
    <w:rsid w:val="001D1C88"/>
    <w:rsid w:val="001D30CE"/>
    <w:rsid w:val="001D36AF"/>
    <w:rsid w:val="001E4865"/>
    <w:rsid w:val="001E4CB6"/>
    <w:rsid w:val="001E5659"/>
    <w:rsid w:val="001F04EC"/>
    <w:rsid w:val="001F21C2"/>
    <w:rsid w:val="00204D9E"/>
    <w:rsid w:val="00210C5D"/>
    <w:rsid w:val="002129A1"/>
    <w:rsid w:val="00212FA5"/>
    <w:rsid w:val="00213544"/>
    <w:rsid w:val="00215B7E"/>
    <w:rsid w:val="00216919"/>
    <w:rsid w:val="00221E0E"/>
    <w:rsid w:val="00224F25"/>
    <w:rsid w:val="00230DF4"/>
    <w:rsid w:val="002341B6"/>
    <w:rsid w:val="002351C4"/>
    <w:rsid w:val="002365DC"/>
    <w:rsid w:val="00240A5A"/>
    <w:rsid w:val="00240BCC"/>
    <w:rsid w:val="002417FB"/>
    <w:rsid w:val="00242363"/>
    <w:rsid w:val="00243FB5"/>
    <w:rsid w:val="00255B5E"/>
    <w:rsid w:val="002564EE"/>
    <w:rsid w:val="00257D65"/>
    <w:rsid w:val="00263B50"/>
    <w:rsid w:val="00265BDE"/>
    <w:rsid w:val="00265F13"/>
    <w:rsid w:val="00267A1C"/>
    <w:rsid w:val="002721EC"/>
    <w:rsid w:val="00277FD0"/>
    <w:rsid w:val="0028046F"/>
    <w:rsid w:val="00282DCE"/>
    <w:rsid w:val="00283018"/>
    <w:rsid w:val="00283BF1"/>
    <w:rsid w:val="00287390"/>
    <w:rsid w:val="00293D7A"/>
    <w:rsid w:val="0029785C"/>
    <w:rsid w:val="002B1A74"/>
    <w:rsid w:val="002C0329"/>
    <w:rsid w:val="002C4067"/>
    <w:rsid w:val="002D5D21"/>
    <w:rsid w:val="002D648A"/>
    <w:rsid w:val="002D7174"/>
    <w:rsid w:val="002E468E"/>
    <w:rsid w:val="002F1AF6"/>
    <w:rsid w:val="002F3907"/>
    <w:rsid w:val="0030249A"/>
    <w:rsid w:val="00305F05"/>
    <w:rsid w:val="00310A00"/>
    <w:rsid w:val="00312C82"/>
    <w:rsid w:val="0031613E"/>
    <w:rsid w:val="00320C07"/>
    <w:rsid w:val="00323913"/>
    <w:rsid w:val="003259FA"/>
    <w:rsid w:val="00340A13"/>
    <w:rsid w:val="00341405"/>
    <w:rsid w:val="003421DB"/>
    <w:rsid w:val="00345E66"/>
    <w:rsid w:val="00350D87"/>
    <w:rsid w:val="00356091"/>
    <w:rsid w:val="00356E8E"/>
    <w:rsid w:val="003578E9"/>
    <w:rsid w:val="00357EEE"/>
    <w:rsid w:val="00362411"/>
    <w:rsid w:val="00363709"/>
    <w:rsid w:val="00364DE6"/>
    <w:rsid w:val="00370F29"/>
    <w:rsid w:val="003857E6"/>
    <w:rsid w:val="003A1C3F"/>
    <w:rsid w:val="003A2551"/>
    <w:rsid w:val="003B683E"/>
    <w:rsid w:val="003B7B89"/>
    <w:rsid w:val="003B7EB4"/>
    <w:rsid w:val="003C24E8"/>
    <w:rsid w:val="003C3088"/>
    <w:rsid w:val="003C52A5"/>
    <w:rsid w:val="003C65CB"/>
    <w:rsid w:val="003D1B73"/>
    <w:rsid w:val="003E2196"/>
    <w:rsid w:val="003E26F7"/>
    <w:rsid w:val="003E3729"/>
    <w:rsid w:val="003F2355"/>
    <w:rsid w:val="003F3AEC"/>
    <w:rsid w:val="003F59E9"/>
    <w:rsid w:val="00401C66"/>
    <w:rsid w:val="00404345"/>
    <w:rsid w:val="0040660D"/>
    <w:rsid w:val="0040714A"/>
    <w:rsid w:val="00410306"/>
    <w:rsid w:val="00412B68"/>
    <w:rsid w:val="00414679"/>
    <w:rsid w:val="0042178E"/>
    <w:rsid w:val="00421DDA"/>
    <w:rsid w:val="00423811"/>
    <w:rsid w:val="00423F47"/>
    <w:rsid w:val="004250F9"/>
    <w:rsid w:val="00431AEC"/>
    <w:rsid w:val="004331D6"/>
    <w:rsid w:val="0043676C"/>
    <w:rsid w:val="00443765"/>
    <w:rsid w:val="00444297"/>
    <w:rsid w:val="004450A7"/>
    <w:rsid w:val="00450070"/>
    <w:rsid w:val="00453705"/>
    <w:rsid w:val="00464A34"/>
    <w:rsid w:val="0047036C"/>
    <w:rsid w:val="00484F3A"/>
    <w:rsid w:val="00490ACE"/>
    <w:rsid w:val="0049404A"/>
    <w:rsid w:val="004978F8"/>
    <w:rsid w:val="004A11D3"/>
    <w:rsid w:val="004A2422"/>
    <w:rsid w:val="004A70D6"/>
    <w:rsid w:val="004B0998"/>
    <w:rsid w:val="004B2A38"/>
    <w:rsid w:val="004B6ACF"/>
    <w:rsid w:val="004E2289"/>
    <w:rsid w:val="004E5639"/>
    <w:rsid w:val="004E767F"/>
    <w:rsid w:val="004F338B"/>
    <w:rsid w:val="004F3E5F"/>
    <w:rsid w:val="004F5130"/>
    <w:rsid w:val="004F74CB"/>
    <w:rsid w:val="00501E5C"/>
    <w:rsid w:val="005025FC"/>
    <w:rsid w:val="005044FE"/>
    <w:rsid w:val="00510D93"/>
    <w:rsid w:val="00511113"/>
    <w:rsid w:val="005115F3"/>
    <w:rsid w:val="00513565"/>
    <w:rsid w:val="005143B8"/>
    <w:rsid w:val="00514D31"/>
    <w:rsid w:val="0052017E"/>
    <w:rsid w:val="005260E6"/>
    <w:rsid w:val="00530D15"/>
    <w:rsid w:val="005332B6"/>
    <w:rsid w:val="00535966"/>
    <w:rsid w:val="00536D6E"/>
    <w:rsid w:val="0054242D"/>
    <w:rsid w:val="0055050F"/>
    <w:rsid w:val="0055311E"/>
    <w:rsid w:val="00553120"/>
    <w:rsid w:val="00556CFB"/>
    <w:rsid w:val="00564168"/>
    <w:rsid w:val="00570CF3"/>
    <w:rsid w:val="00572D15"/>
    <w:rsid w:val="00580181"/>
    <w:rsid w:val="005837BC"/>
    <w:rsid w:val="005935F3"/>
    <w:rsid w:val="00596882"/>
    <w:rsid w:val="005976B9"/>
    <w:rsid w:val="00597EEA"/>
    <w:rsid w:val="005A2EFD"/>
    <w:rsid w:val="005A36D9"/>
    <w:rsid w:val="005A41BF"/>
    <w:rsid w:val="005B55B9"/>
    <w:rsid w:val="005C04DA"/>
    <w:rsid w:val="005C38BF"/>
    <w:rsid w:val="005C6CC2"/>
    <w:rsid w:val="005C74D8"/>
    <w:rsid w:val="005D5086"/>
    <w:rsid w:val="005D5805"/>
    <w:rsid w:val="005E3F3D"/>
    <w:rsid w:val="005E5BE5"/>
    <w:rsid w:val="005F05F8"/>
    <w:rsid w:val="005F1370"/>
    <w:rsid w:val="005F537F"/>
    <w:rsid w:val="00601667"/>
    <w:rsid w:val="006054E3"/>
    <w:rsid w:val="00610CAB"/>
    <w:rsid w:val="0061269A"/>
    <w:rsid w:val="006210A8"/>
    <w:rsid w:val="00621266"/>
    <w:rsid w:val="00624787"/>
    <w:rsid w:val="00626398"/>
    <w:rsid w:val="00631124"/>
    <w:rsid w:val="0063749B"/>
    <w:rsid w:val="006413D3"/>
    <w:rsid w:val="00642AEC"/>
    <w:rsid w:val="006452CF"/>
    <w:rsid w:val="00645479"/>
    <w:rsid w:val="006460D9"/>
    <w:rsid w:val="006470EB"/>
    <w:rsid w:val="006471D6"/>
    <w:rsid w:val="00650DD4"/>
    <w:rsid w:val="00652A30"/>
    <w:rsid w:val="006552D0"/>
    <w:rsid w:val="00656FEF"/>
    <w:rsid w:val="00663107"/>
    <w:rsid w:val="006631A6"/>
    <w:rsid w:val="00665651"/>
    <w:rsid w:val="006659A3"/>
    <w:rsid w:val="00666491"/>
    <w:rsid w:val="00671268"/>
    <w:rsid w:val="006723F3"/>
    <w:rsid w:val="006745A0"/>
    <w:rsid w:val="00686427"/>
    <w:rsid w:val="006879F3"/>
    <w:rsid w:val="00696CAF"/>
    <w:rsid w:val="00697296"/>
    <w:rsid w:val="00697562"/>
    <w:rsid w:val="006A138B"/>
    <w:rsid w:val="006A142C"/>
    <w:rsid w:val="006A1FB7"/>
    <w:rsid w:val="006A58EC"/>
    <w:rsid w:val="006B11DD"/>
    <w:rsid w:val="006B1E5B"/>
    <w:rsid w:val="006B3992"/>
    <w:rsid w:val="006B423E"/>
    <w:rsid w:val="006B5706"/>
    <w:rsid w:val="006B6A3A"/>
    <w:rsid w:val="006C0746"/>
    <w:rsid w:val="006C65E0"/>
    <w:rsid w:val="006D0BDA"/>
    <w:rsid w:val="006D2EC6"/>
    <w:rsid w:val="006D6D6B"/>
    <w:rsid w:val="006E0740"/>
    <w:rsid w:val="006E530C"/>
    <w:rsid w:val="006E6623"/>
    <w:rsid w:val="006E6D7C"/>
    <w:rsid w:val="006E7D72"/>
    <w:rsid w:val="006F2066"/>
    <w:rsid w:val="006F22A0"/>
    <w:rsid w:val="006F38F6"/>
    <w:rsid w:val="006F4B90"/>
    <w:rsid w:val="006F607A"/>
    <w:rsid w:val="007019D8"/>
    <w:rsid w:val="0070275A"/>
    <w:rsid w:val="00713F41"/>
    <w:rsid w:val="00727260"/>
    <w:rsid w:val="007327E9"/>
    <w:rsid w:val="007356A3"/>
    <w:rsid w:val="00735D0B"/>
    <w:rsid w:val="00736210"/>
    <w:rsid w:val="00742068"/>
    <w:rsid w:val="00750EF8"/>
    <w:rsid w:val="007541B7"/>
    <w:rsid w:val="00755B30"/>
    <w:rsid w:val="0076661E"/>
    <w:rsid w:val="00766861"/>
    <w:rsid w:val="00767144"/>
    <w:rsid w:val="00767595"/>
    <w:rsid w:val="007734C5"/>
    <w:rsid w:val="00780D1B"/>
    <w:rsid w:val="00781734"/>
    <w:rsid w:val="0078273C"/>
    <w:rsid w:val="00782C9F"/>
    <w:rsid w:val="00783891"/>
    <w:rsid w:val="00793BB3"/>
    <w:rsid w:val="0079433E"/>
    <w:rsid w:val="007947B7"/>
    <w:rsid w:val="007970C3"/>
    <w:rsid w:val="007A1E3F"/>
    <w:rsid w:val="007A6A64"/>
    <w:rsid w:val="007A6EDD"/>
    <w:rsid w:val="007A7C6A"/>
    <w:rsid w:val="007B2740"/>
    <w:rsid w:val="007C05EF"/>
    <w:rsid w:val="007C3B8C"/>
    <w:rsid w:val="007C6BA2"/>
    <w:rsid w:val="007E157C"/>
    <w:rsid w:val="007E21BD"/>
    <w:rsid w:val="007E2A10"/>
    <w:rsid w:val="007E2B01"/>
    <w:rsid w:val="007E3956"/>
    <w:rsid w:val="007F0504"/>
    <w:rsid w:val="007F5547"/>
    <w:rsid w:val="007F5DF7"/>
    <w:rsid w:val="007F738F"/>
    <w:rsid w:val="00802406"/>
    <w:rsid w:val="008044B1"/>
    <w:rsid w:val="0081023A"/>
    <w:rsid w:val="0081069E"/>
    <w:rsid w:val="00810AA7"/>
    <w:rsid w:val="008131D4"/>
    <w:rsid w:val="00814D9B"/>
    <w:rsid w:val="00816B6E"/>
    <w:rsid w:val="00816ECE"/>
    <w:rsid w:val="008319B1"/>
    <w:rsid w:val="008321D1"/>
    <w:rsid w:val="008325D1"/>
    <w:rsid w:val="00832FFB"/>
    <w:rsid w:val="00842AD5"/>
    <w:rsid w:val="0084403A"/>
    <w:rsid w:val="00845667"/>
    <w:rsid w:val="00851DA8"/>
    <w:rsid w:val="008538A6"/>
    <w:rsid w:val="008553BA"/>
    <w:rsid w:val="00856D51"/>
    <w:rsid w:val="0085723F"/>
    <w:rsid w:val="008577AB"/>
    <w:rsid w:val="00857B84"/>
    <w:rsid w:val="00860FCB"/>
    <w:rsid w:val="00861BB8"/>
    <w:rsid w:val="00862E3E"/>
    <w:rsid w:val="008679C7"/>
    <w:rsid w:val="00875B1B"/>
    <w:rsid w:val="0088268D"/>
    <w:rsid w:val="008874F5"/>
    <w:rsid w:val="008951C0"/>
    <w:rsid w:val="008A0C9A"/>
    <w:rsid w:val="008A3180"/>
    <w:rsid w:val="008A3F09"/>
    <w:rsid w:val="008A451F"/>
    <w:rsid w:val="008A48C1"/>
    <w:rsid w:val="008A513D"/>
    <w:rsid w:val="008A568D"/>
    <w:rsid w:val="008A62FE"/>
    <w:rsid w:val="008A65FE"/>
    <w:rsid w:val="008B2A2C"/>
    <w:rsid w:val="008B31EF"/>
    <w:rsid w:val="008B4618"/>
    <w:rsid w:val="008B56F9"/>
    <w:rsid w:val="008B5F61"/>
    <w:rsid w:val="008C6B31"/>
    <w:rsid w:val="008C77AE"/>
    <w:rsid w:val="008C7E70"/>
    <w:rsid w:val="008D0FEE"/>
    <w:rsid w:val="008D141B"/>
    <w:rsid w:val="008E412E"/>
    <w:rsid w:val="008E48D3"/>
    <w:rsid w:val="008E4DA9"/>
    <w:rsid w:val="008F30D2"/>
    <w:rsid w:val="008F6138"/>
    <w:rsid w:val="0091330B"/>
    <w:rsid w:val="00913414"/>
    <w:rsid w:val="009144FC"/>
    <w:rsid w:val="00915153"/>
    <w:rsid w:val="00922054"/>
    <w:rsid w:val="0092367A"/>
    <w:rsid w:val="0092494C"/>
    <w:rsid w:val="00924F0C"/>
    <w:rsid w:val="0092729C"/>
    <w:rsid w:val="00927CEC"/>
    <w:rsid w:val="009315C3"/>
    <w:rsid w:val="00931940"/>
    <w:rsid w:val="009344C1"/>
    <w:rsid w:val="00935F4D"/>
    <w:rsid w:val="009370C2"/>
    <w:rsid w:val="00942AD6"/>
    <w:rsid w:val="009454EE"/>
    <w:rsid w:val="009463C5"/>
    <w:rsid w:val="00946F4F"/>
    <w:rsid w:val="0095092E"/>
    <w:rsid w:val="00951966"/>
    <w:rsid w:val="00952982"/>
    <w:rsid w:val="009539BB"/>
    <w:rsid w:val="00970310"/>
    <w:rsid w:val="00975B1C"/>
    <w:rsid w:val="0098042B"/>
    <w:rsid w:val="00983970"/>
    <w:rsid w:val="00985726"/>
    <w:rsid w:val="00987D01"/>
    <w:rsid w:val="00994CA3"/>
    <w:rsid w:val="00994CD7"/>
    <w:rsid w:val="00995D0E"/>
    <w:rsid w:val="00996672"/>
    <w:rsid w:val="00996BDD"/>
    <w:rsid w:val="009A09D3"/>
    <w:rsid w:val="009A2B96"/>
    <w:rsid w:val="009A3473"/>
    <w:rsid w:val="009A45FA"/>
    <w:rsid w:val="009A477C"/>
    <w:rsid w:val="009A78B3"/>
    <w:rsid w:val="009B5524"/>
    <w:rsid w:val="009B5EC3"/>
    <w:rsid w:val="009B60F8"/>
    <w:rsid w:val="009B6C23"/>
    <w:rsid w:val="009B6E56"/>
    <w:rsid w:val="009C0511"/>
    <w:rsid w:val="009C11D6"/>
    <w:rsid w:val="009D21A5"/>
    <w:rsid w:val="009D26A4"/>
    <w:rsid w:val="009D2CAF"/>
    <w:rsid w:val="009E1035"/>
    <w:rsid w:val="009E20BE"/>
    <w:rsid w:val="009E37FA"/>
    <w:rsid w:val="009E6E31"/>
    <w:rsid w:val="009E6F3D"/>
    <w:rsid w:val="009F23A4"/>
    <w:rsid w:val="009F2A7A"/>
    <w:rsid w:val="009F2FF0"/>
    <w:rsid w:val="009F3097"/>
    <w:rsid w:val="009F34F1"/>
    <w:rsid w:val="00A006E8"/>
    <w:rsid w:val="00A023D2"/>
    <w:rsid w:val="00A04CFC"/>
    <w:rsid w:val="00A07A95"/>
    <w:rsid w:val="00A10436"/>
    <w:rsid w:val="00A118D3"/>
    <w:rsid w:val="00A169E5"/>
    <w:rsid w:val="00A17764"/>
    <w:rsid w:val="00A334B3"/>
    <w:rsid w:val="00A35674"/>
    <w:rsid w:val="00A36FC0"/>
    <w:rsid w:val="00A4001B"/>
    <w:rsid w:val="00A41879"/>
    <w:rsid w:val="00A60E57"/>
    <w:rsid w:val="00A617B0"/>
    <w:rsid w:val="00A62D55"/>
    <w:rsid w:val="00A67C5E"/>
    <w:rsid w:val="00A7328A"/>
    <w:rsid w:val="00A74230"/>
    <w:rsid w:val="00A76CC7"/>
    <w:rsid w:val="00A779A3"/>
    <w:rsid w:val="00A90731"/>
    <w:rsid w:val="00A91D5F"/>
    <w:rsid w:val="00A96CA5"/>
    <w:rsid w:val="00AA1AB2"/>
    <w:rsid w:val="00AA2CB4"/>
    <w:rsid w:val="00AA4AA5"/>
    <w:rsid w:val="00AA7F67"/>
    <w:rsid w:val="00AB0159"/>
    <w:rsid w:val="00AB15B9"/>
    <w:rsid w:val="00AB15DB"/>
    <w:rsid w:val="00AB27BC"/>
    <w:rsid w:val="00AB3012"/>
    <w:rsid w:val="00AB6C73"/>
    <w:rsid w:val="00AB722F"/>
    <w:rsid w:val="00AC333E"/>
    <w:rsid w:val="00AC342F"/>
    <w:rsid w:val="00AC3FF4"/>
    <w:rsid w:val="00AC45EE"/>
    <w:rsid w:val="00AC54EA"/>
    <w:rsid w:val="00AD1494"/>
    <w:rsid w:val="00AD2BAF"/>
    <w:rsid w:val="00AD50D5"/>
    <w:rsid w:val="00AD6315"/>
    <w:rsid w:val="00AD6697"/>
    <w:rsid w:val="00AE124B"/>
    <w:rsid w:val="00AE619C"/>
    <w:rsid w:val="00AE70D3"/>
    <w:rsid w:val="00AE72EC"/>
    <w:rsid w:val="00AE75CD"/>
    <w:rsid w:val="00AF0F13"/>
    <w:rsid w:val="00AF2316"/>
    <w:rsid w:val="00AF51B3"/>
    <w:rsid w:val="00AF52AB"/>
    <w:rsid w:val="00B00A63"/>
    <w:rsid w:val="00B00B32"/>
    <w:rsid w:val="00B01EAF"/>
    <w:rsid w:val="00B14237"/>
    <w:rsid w:val="00B14A99"/>
    <w:rsid w:val="00B21469"/>
    <w:rsid w:val="00B221C9"/>
    <w:rsid w:val="00B230B9"/>
    <w:rsid w:val="00B263B2"/>
    <w:rsid w:val="00B31CD2"/>
    <w:rsid w:val="00B3286E"/>
    <w:rsid w:val="00B3388E"/>
    <w:rsid w:val="00B3682C"/>
    <w:rsid w:val="00B37B4D"/>
    <w:rsid w:val="00B37DBC"/>
    <w:rsid w:val="00B403DB"/>
    <w:rsid w:val="00B41BC1"/>
    <w:rsid w:val="00B42FAE"/>
    <w:rsid w:val="00B45BD8"/>
    <w:rsid w:val="00B51925"/>
    <w:rsid w:val="00B52162"/>
    <w:rsid w:val="00B533DA"/>
    <w:rsid w:val="00B53C5E"/>
    <w:rsid w:val="00B65A65"/>
    <w:rsid w:val="00B66F93"/>
    <w:rsid w:val="00B733DB"/>
    <w:rsid w:val="00B753C6"/>
    <w:rsid w:val="00B80AE7"/>
    <w:rsid w:val="00B81B99"/>
    <w:rsid w:val="00B81E66"/>
    <w:rsid w:val="00B842FF"/>
    <w:rsid w:val="00B8743C"/>
    <w:rsid w:val="00B87B0D"/>
    <w:rsid w:val="00B902C8"/>
    <w:rsid w:val="00B9229F"/>
    <w:rsid w:val="00B94E8D"/>
    <w:rsid w:val="00B95C15"/>
    <w:rsid w:val="00B96483"/>
    <w:rsid w:val="00BA09AD"/>
    <w:rsid w:val="00BA2C9E"/>
    <w:rsid w:val="00BA3339"/>
    <w:rsid w:val="00BA3DA0"/>
    <w:rsid w:val="00BA7A6C"/>
    <w:rsid w:val="00BB4646"/>
    <w:rsid w:val="00BC00A2"/>
    <w:rsid w:val="00BC69C4"/>
    <w:rsid w:val="00BD0DB2"/>
    <w:rsid w:val="00BD14E1"/>
    <w:rsid w:val="00BD373B"/>
    <w:rsid w:val="00BD5B78"/>
    <w:rsid w:val="00BE1285"/>
    <w:rsid w:val="00BE6733"/>
    <w:rsid w:val="00BE7A06"/>
    <w:rsid w:val="00BF06B7"/>
    <w:rsid w:val="00BF18EE"/>
    <w:rsid w:val="00BF2462"/>
    <w:rsid w:val="00BF2A2B"/>
    <w:rsid w:val="00BF64F5"/>
    <w:rsid w:val="00BF75CC"/>
    <w:rsid w:val="00BF7CA6"/>
    <w:rsid w:val="00C007B3"/>
    <w:rsid w:val="00C056FE"/>
    <w:rsid w:val="00C1031E"/>
    <w:rsid w:val="00C11B64"/>
    <w:rsid w:val="00C1253B"/>
    <w:rsid w:val="00C13B7E"/>
    <w:rsid w:val="00C20250"/>
    <w:rsid w:val="00C220FB"/>
    <w:rsid w:val="00C23355"/>
    <w:rsid w:val="00C2452B"/>
    <w:rsid w:val="00C308E1"/>
    <w:rsid w:val="00C31129"/>
    <w:rsid w:val="00C35D96"/>
    <w:rsid w:val="00C46727"/>
    <w:rsid w:val="00C53082"/>
    <w:rsid w:val="00C554C3"/>
    <w:rsid w:val="00C57D81"/>
    <w:rsid w:val="00C7526D"/>
    <w:rsid w:val="00C77E2E"/>
    <w:rsid w:val="00C80B09"/>
    <w:rsid w:val="00C80F3F"/>
    <w:rsid w:val="00C8230E"/>
    <w:rsid w:val="00C824D5"/>
    <w:rsid w:val="00C8675C"/>
    <w:rsid w:val="00C9338F"/>
    <w:rsid w:val="00C94DC9"/>
    <w:rsid w:val="00CA4B0F"/>
    <w:rsid w:val="00CA66C7"/>
    <w:rsid w:val="00CA7163"/>
    <w:rsid w:val="00CA7828"/>
    <w:rsid w:val="00CB7DC1"/>
    <w:rsid w:val="00CC3D4F"/>
    <w:rsid w:val="00CD2FBF"/>
    <w:rsid w:val="00CD4F4B"/>
    <w:rsid w:val="00CD66BB"/>
    <w:rsid w:val="00CD7AF1"/>
    <w:rsid w:val="00CE0BBA"/>
    <w:rsid w:val="00CE142E"/>
    <w:rsid w:val="00CE3DE5"/>
    <w:rsid w:val="00CE3F9D"/>
    <w:rsid w:val="00CE4BEE"/>
    <w:rsid w:val="00CF0605"/>
    <w:rsid w:val="00CF0F68"/>
    <w:rsid w:val="00CF36D4"/>
    <w:rsid w:val="00CF56DC"/>
    <w:rsid w:val="00CF73A3"/>
    <w:rsid w:val="00D02A21"/>
    <w:rsid w:val="00D157BA"/>
    <w:rsid w:val="00D204BF"/>
    <w:rsid w:val="00D21577"/>
    <w:rsid w:val="00D24461"/>
    <w:rsid w:val="00D24ADB"/>
    <w:rsid w:val="00D25194"/>
    <w:rsid w:val="00D270E4"/>
    <w:rsid w:val="00D27D8C"/>
    <w:rsid w:val="00D308FE"/>
    <w:rsid w:val="00D30F34"/>
    <w:rsid w:val="00D31BE6"/>
    <w:rsid w:val="00D33266"/>
    <w:rsid w:val="00D33CE5"/>
    <w:rsid w:val="00D3611A"/>
    <w:rsid w:val="00D409BB"/>
    <w:rsid w:val="00D44BEA"/>
    <w:rsid w:val="00D46813"/>
    <w:rsid w:val="00D520D0"/>
    <w:rsid w:val="00D520E5"/>
    <w:rsid w:val="00D54637"/>
    <w:rsid w:val="00D54BEA"/>
    <w:rsid w:val="00D553DB"/>
    <w:rsid w:val="00D61170"/>
    <w:rsid w:val="00D611BE"/>
    <w:rsid w:val="00D63EF0"/>
    <w:rsid w:val="00D64A53"/>
    <w:rsid w:val="00D64F89"/>
    <w:rsid w:val="00D72317"/>
    <w:rsid w:val="00D73FA5"/>
    <w:rsid w:val="00D747BE"/>
    <w:rsid w:val="00D7673A"/>
    <w:rsid w:val="00D81857"/>
    <w:rsid w:val="00D84216"/>
    <w:rsid w:val="00D87986"/>
    <w:rsid w:val="00D905C7"/>
    <w:rsid w:val="00D92984"/>
    <w:rsid w:val="00D9632E"/>
    <w:rsid w:val="00D96F58"/>
    <w:rsid w:val="00DA1001"/>
    <w:rsid w:val="00DA13D2"/>
    <w:rsid w:val="00DA3248"/>
    <w:rsid w:val="00DB3138"/>
    <w:rsid w:val="00DB5909"/>
    <w:rsid w:val="00DC7B2A"/>
    <w:rsid w:val="00DD2BD9"/>
    <w:rsid w:val="00DE1349"/>
    <w:rsid w:val="00DE1741"/>
    <w:rsid w:val="00DF4DAC"/>
    <w:rsid w:val="00DF6ED6"/>
    <w:rsid w:val="00DF7E47"/>
    <w:rsid w:val="00E0445B"/>
    <w:rsid w:val="00E0526D"/>
    <w:rsid w:val="00E07358"/>
    <w:rsid w:val="00E15F34"/>
    <w:rsid w:val="00E21548"/>
    <w:rsid w:val="00E21553"/>
    <w:rsid w:val="00E27DEB"/>
    <w:rsid w:val="00E304C2"/>
    <w:rsid w:val="00E3626A"/>
    <w:rsid w:val="00E46ECB"/>
    <w:rsid w:val="00E46FCA"/>
    <w:rsid w:val="00E478B7"/>
    <w:rsid w:val="00E53A98"/>
    <w:rsid w:val="00E53E30"/>
    <w:rsid w:val="00E54E52"/>
    <w:rsid w:val="00E570EF"/>
    <w:rsid w:val="00E62603"/>
    <w:rsid w:val="00E641C3"/>
    <w:rsid w:val="00E66591"/>
    <w:rsid w:val="00E66C6C"/>
    <w:rsid w:val="00E67EE2"/>
    <w:rsid w:val="00E70290"/>
    <w:rsid w:val="00E72BED"/>
    <w:rsid w:val="00E81F04"/>
    <w:rsid w:val="00E8232B"/>
    <w:rsid w:val="00E840DF"/>
    <w:rsid w:val="00E909D4"/>
    <w:rsid w:val="00E936E9"/>
    <w:rsid w:val="00E96982"/>
    <w:rsid w:val="00E9799A"/>
    <w:rsid w:val="00EA01F9"/>
    <w:rsid w:val="00EB2FD6"/>
    <w:rsid w:val="00EB3640"/>
    <w:rsid w:val="00EB513F"/>
    <w:rsid w:val="00EB7C4B"/>
    <w:rsid w:val="00EB7F9F"/>
    <w:rsid w:val="00EC3B90"/>
    <w:rsid w:val="00EC428E"/>
    <w:rsid w:val="00EC5200"/>
    <w:rsid w:val="00EC5B5E"/>
    <w:rsid w:val="00ED01CD"/>
    <w:rsid w:val="00ED0BAB"/>
    <w:rsid w:val="00ED173C"/>
    <w:rsid w:val="00ED2F2E"/>
    <w:rsid w:val="00ED3780"/>
    <w:rsid w:val="00EE1120"/>
    <w:rsid w:val="00EE2B7A"/>
    <w:rsid w:val="00EE4C46"/>
    <w:rsid w:val="00EE722C"/>
    <w:rsid w:val="00EE7E18"/>
    <w:rsid w:val="00EF3853"/>
    <w:rsid w:val="00EF4491"/>
    <w:rsid w:val="00EF528C"/>
    <w:rsid w:val="00EF5726"/>
    <w:rsid w:val="00F006C6"/>
    <w:rsid w:val="00F02AA0"/>
    <w:rsid w:val="00F02D4A"/>
    <w:rsid w:val="00F03F48"/>
    <w:rsid w:val="00F07AAD"/>
    <w:rsid w:val="00F10760"/>
    <w:rsid w:val="00F13D92"/>
    <w:rsid w:val="00F173DE"/>
    <w:rsid w:val="00F23B3F"/>
    <w:rsid w:val="00F23BCE"/>
    <w:rsid w:val="00F24445"/>
    <w:rsid w:val="00F24DAB"/>
    <w:rsid w:val="00F3380F"/>
    <w:rsid w:val="00F3683D"/>
    <w:rsid w:val="00F4503E"/>
    <w:rsid w:val="00F4543B"/>
    <w:rsid w:val="00F547A3"/>
    <w:rsid w:val="00F64F38"/>
    <w:rsid w:val="00F66141"/>
    <w:rsid w:val="00F72121"/>
    <w:rsid w:val="00F723BE"/>
    <w:rsid w:val="00F72727"/>
    <w:rsid w:val="00F72B1E"/>
    <w:rsid w:val="00F73F8F"/>
    <w:rsid w:val="00F74B09"/>
    <w:rsid w:val="00F75031"/>
    <w:rsid w:val="00F800FB"/>
    <w:rsid w:val="00F821AF"/>
    <w:rsid w:val="00F84783"/>
    <w:rsid w:val="00F874E5"/>
    <w:rsid w:val="00F92D09"/>
    <w:rsid w:val="00F95832"/>
    <w:rsid w:val="00F95B64"/>
    <w:rsid w:val="00F9674B"/>
    <w:rsid w:val="00FA34D0"/>
    <w:rsid w:val="00FA5707"/>
    <w:rsid w:val="00FA7174"/>
    <w:rsid w:val="00FB324B"/>
    <w:rsid w:val="00FB4BCC"/>
    <w:rsid w:val="00FD097A"/>
    <w:rsid w:val="00FD21E9"/>
    <w:rsid w:val="00FD3659"/>
    <w:rsid w:val="00FD40F5"/>
    <w:rsid w:val="00FD5F89"/>
    <w:rsid w:val="00FD60E9"/>
    <w:rsid w:val="00FE0564"/>
    <w:rsid w:val="00FE14B6"/>
    <w:rsid w:val="00FE16A0"/>
    <w:rsid w:val="00FE277B"/>
    <w:rsid w:val="00FE5900"/>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BAF3EC"/>
  <w15:docId w15:val="{2959E61F-8531-4ED6-A84E-BDA0BA5B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846"/>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13414"/>
    <w:pPr>
      <w:keepNext/>
      <w:outlineLvl w:val="2"/>
    </w:pPr>
    <w:rPr>
      <w:rFonts w:ascii="Times New Roman" w:hAnsi="Times New Roman"/>
      <w:b/>
      <w:sz w:val="22"/>
      <w:szCs w:val="22"/>
    </w:rPr>
  </w:style>
  <w:style w:type="paragraph" w:styleId="Heading4">
    <w:name w:val="heading 4"/>
    <w:basedOn w:val="Normal"/>
    <w:next w:val="Text4"/>
    <w:qFormat/>
    <w:rsid w:val="000E3156"/>
    <w:pPr>
      <w:keepNext/>
      <w:numPr>
        <w:ilvl w:val="3"/>
        <w:numId w:val="3"/>
      </w:numPr>
      <w:outlineLvl w:val="3"/>
    </w:pPr>
  </w:style>
  <w:style w:type="paragraph" w:styleId="Heading5">
    <w:name w:val="heading 5"/>
    <w:basedOn w:val="Normal"/>
    <w:next w:val="Normal"/>
    <w:qFormat/>
    <w:rsid w:val="000E3156"/>
    <w:pPr>
      <w:tabs>
        <w:tab w:val="num" w:pos="0"/>
      </w:tabs>
      <w:spacing w:before="240" w:after="60"/>
      <w:outlineLvl w:val="4"/>
    </w:pPr>
    <w:rPr>
      <w:sz w:val="22"/>
    </w:rPr>
  </w:style>
  <w:style w:type="paragraph" w:styleId="Heading6">
    <w:name w:val="heading 6"/>
    <w:basedOn w:val="Normal"/>
    <w:next w:val="Normal"/>
    <w:qFormat/>
    <w:rsid w:val="000E3156"/>
    <w:pPr>
      <w:tabs>
        <w:tab w:val="num" w:pos="0"/>
      </w:tabs>
      <w:spacing w:before="240" w:after="60"/>
      <w:outlineLvl w:val="5"/>
    </w:pPr>
    <w:rPr>
      <w:i/>
      <w:sz w:val="22"/>
    </w:rPr>
  </w:style>
  <w:style w:type="paragraph" w:styleId="Heading7">
    <w:name w:val="heading 7"/>
    <w:basedOn w:val="Normal"/>
    <w:next w:val="Normal"/>
    <w:qFormat/>
    <w:rsid w:val="000E3156"/>
    <w:pPr>
      <w:tabs>
        <w:tab w:val="num" w:pos="0"/>
      </w:tabs>
      <w:spacing w:before="240" w:after="60"/>
      <w:outlineLvl w:val="6"/>
    </w:pPr>
  </w:style>
  <w:style w:type="paragraph" w:styleId="Heading8">
    <w:name w:val="heading 8"/>
    <w:basedOn w:val="Normal"/>
    <w:next w:val="Normal"/>
    <w:qFormat/>
    <w:rsid w:val="000E3156"/>
    <w:pPr>
      <w:tabs>
        <w:tab w:val="num" w:pos="0"/>
      </w:tabs>
      <w:spacing w:before="240" w:after="60"/>
      <w:outlineLvl w:val="7"/>
    </w:pPr>
    <w:rPr>
      <w:i/>
    </w:rPr>
  </w:style>
  <w:style w:type="paragraph" w:styleId="Heading9">
    <w:name w:val="heading 9"/>
    <w:basedOn w:val="Normal"/>
    <w:next w:val="Normal"/>
    <w:qFormat/>
    <w:rsid w:val="000E315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E3156"/>
    <w:pPr>
      <w:ind w:left="482"/>
    </w:pPr>
  </w:style>
  <w:style w:type="paragraph" w:customStyle="1" w:styleId="Text2">
    <w:name w:val="Text 2"/>
    <w:basedOn w:val="Normal"/>
    <w:rsid w:val="000E3156"/>
    <w:pPr>
      <w:tabs>
        <w:tab w:val="left" w:pos="2161"/>
      </w:tabs>
      <w:ind w:left="1202"/>
    </w:pPr>
  </w:style>
  <w:style w:type="paragraph" w:customStyle="1" w:styleId="Text3">
    <w:name w:val="Text 3"/>
    <w:basedOn w:val="Normal"/>
    <w:rsid w:val="000E3156"/>
    <w:pPr>
      <w:tabs>
        <w:tab w:val="left" w:pos="2302"/>
      </w:tabs>
      <w:ind w:left="1202"/>
    </w:pPr>
  </w:style>
  <w:style w:type="paragraph" w:customStyle="1" w:styleId="Text4">
    <w:name w:val="Text 4"/>
    <w:basedOn w:val="Normal"/>
    <w:rsid w:val="000E3156"/>
    <w:pPr>
      <w:tabs>
        <w:tab w:val="left" w:pos="2302"/>
      </w:tabs>
      <w:ind w:left="1202"/>
    </w:pPr>
  </w:style>
  <w:style w:type="paragraph" w:customStyle="1" w:styleId="Address">
    <w:name w:val="Address"/>
    <w:basedOn w:val="Normal"/>
    <w:rsid w:val="000E3156"/>
    <w:pPr>
      <w:spacing w:after="0"/>
      <w:jc w:val="left"/>
    </w:pPr>
  </w:style>
  <w:style w:type="paragraph" w:customStyle="1" w:styleId="AddressTL">
    <w:name w:val="AddressTL"/>
    <w:basedOn w:val="Normal"/>
    <w:next w:val="Normal"/>
    <w:rsid w:val="000E3156"/>
    <w:pPr>
      <w:spacing w:after="720"/>
      <w:jc w:val="left"/>
    </w:pPr>
  </w:style>
  <w:style w:type="paragraph" w:customStyle="1" w:styleId="AddressTR">
    <w:name w:val="AddressTR"/>
    <w:basedOn w:val="Normal"/>
    <w:next w:val="Normal"/>
    <w:rsid w:val="000E3156"/>
    <w:pPr>
      <w:spacing w:after="720"/>
      <w:ind w:left="5103"/>
      <w:jc w:val="left"/>
    </w:pPr>
  </w:style>
  <w:style w:type="paragraph" w:styleId="BlockText">
    <w:name w:val="Block Text"/>
    <w:basedOn w:val="Normal"/>
    <w:rsid w:val="000E3156"/>
    <w:pPr>
      <w:spacing w:after="120"/>
      <w:ind w:left="1440" w:right="1440"/>
    </w:pPr>
  </w:style>
  <w:style w:type="paragraph" w:styleId="BodyText">
    <w:name w:val="Body Text"/>
    <w:basedOn w:val="Normal"/>
    <w:link w:val="BodyTextChar"/>
    <w:uiPriority w:val="1"/>
    <w:qFormat/>
    <w:rsid w:val="000E3156"/>
    <w:pPr>
      <w:spacing w:after="120"/>
    </w:pPr>
  </w:style>
  <w:style w:type="paragraph" w:styleId="BodyText2">
    <w:name w:val="Body Text 2"/>
    <w:basedOn w:val="Normal"/>
    <w:rsid w:val="000E3156"/>
    <w:pPr>
      <w:spacing w:after="120" w:line="480" w:lineRule="auto"/>
    </w:pPr>
  </w:style>
  <w:style w:type="paragraph" w:styleId="BodyText3">
    <w:name w:val="Body Text 3"/>
    <w:basedOn w:val="Normal"/>
    <w:rsid w:val="000E3156"/>
    <w:pPr>
      <w:spacing w:after="120"/>
    </w:pPr>
    <w:rPr>
      <w:sz w:val="16"/>
    </w:rPr>
  </w:style>
  <w:style w:type="paragraph" w:styleId="BodyTextFirstIndent">
    <w:name w:val="Body Text First Indent"/>
    <w:basedOn w:val="BodyText"/>
    <w:rsid w:val="000E3156"/>
    <w:pPr>
      <w:ind w:firstLine="210"/>
    </w:pPr>
  </w:style>
  <w:style w:type="paragraph" w:styleId="BodyTextIndent">
    <w:name w:val="Body Text Indent"/>
    <w:basedOn w:val="Normal"/>
    <w:rsid w:val="000E3156"/>
    <w:pPr>
      <w:spacing w:after="120"/>
      <w:ind w:left="283"/>
    </w:pPr>
  </w:style>
  <w:style w:type="paragraph" w:styleId="BodyTextFirstIndent2">
    <w:name w:val="Body Text First Indent 2"/>
    <w:basedOn w:val="BodyTextIndent"/>
    <w:rsid w:val="000E3156"/>
    <w:pPr>
      <w:ind w:firstLine="210"/>
    </w:pPr>
  </w:style>
  <w:style w:type="paragraph" w:styleId="BodyTextIndent2">
    <w:name w:val="Body Text Indent 2"/>
    <w:basedOn w:val="Normal"/>
    <w:rsid w:val="000E3156"/>
    <w:pPr>
      <w:spacing w:after="120" w:line="480" w:lineRule="auto"/>
      <w:ind w:left="283"/>
    </w:pPr>
  </w:style>
  <w:style w:type="paragraph" w:styleId="BodyTextIndent3">
    <w:name w:val="Body Text Indent 3"/>
    <w:basedOn w:val="Normal"/>
    <w:rsid w:val="000E3156"/>
    <w:pPr>
      <w:spacing w:after="120"/>
      <w:ind w:left="283"/>
    </w:pPr>
    <w:rPr>
      <w:sz w:val="16"/>
    </w:rPr>
  </w:style>
  <w:style w:type="paragraph" w:styleId="Caption">
    <w:name w:val="caption"/>
    <w:basedOn w:val="Normal"/>
    <w:next w:val="Normal"/>
    <w:qFormat/>
    <w:rsid w:val="000E3156"/>
    <w:pPr>
      <w:spacing w:before="120" w:after="120"/>
    </w:pPr>
    <w:rPr>
      <w:b/>
    </w:rPr>
  </w:style>
  <w:style w:type="paragraph" w:customStyle="1" w:styleId="ChapterTitle">
    <w:name w:val="ChapterTitle"/>
    <w:basedOn w:val="Normal"/>
    <w:next w:val="SectionTitle"/>
    <w:rsid w:val="000E3156"/>
    <w:pPr>
      <w:keepNext/>
      <w:spacing w:after="480"/>
      <w:jc w:val="center"/>
    </w:pPr>
    <w:rPr>
      <w:b/>
      <w:sz w:val="32"/>
    </w:rPr>
  </w:style>
  <w:style w:type="paragraph" w:customStyle="1" w:styleId="SectionTitle">
    <w:name w:val="SectionTitle"/>
    <w:basedOn w:val="Normal"/>
    <w:next w:val="Heading1"/>
    <w:rsid w:val="000E3156"/>
    <w:pPr>
      <w:keepNext/>
      <w:spacing w:after="480"/>
      <w:jc w:val="center"/>
    </w:pPr>
    <w:rPr>
      <w:b/>
      <w:smallCaps/>
      <w:sz w:val="28"/>
    </w:rPr>
  </w:style>
  <w:style w:type="paragraph" w:styleId="Closing">
    <w:name w:val="Closing"/>
    <w:basedOn w:val="Normal"/>
    <w:rsid w:val="000E3156"/>
    <w:pPr>
      <w:ind w:left="4252"/>
    </w:pPr>
  </w:style>
  <w:style w:type="paragraph" w:styleId="CommentText">
    <w:name w:val="annotation text"/>
    <w:basedOn w:val="Normal"/>
    <w:link w:val="CommentTextChar"/>
    <w:uiPriority w:val="99"/>
    <w:semiHidden/>
    <w:rsid w:val="000E3156"/>
  </w:style>
  <w:style w:type="paragraph" w:styleId="Date">
    <w:name w:val="Date"/>
    <w:basedOn w:val="Normal"/>
    <w:next w:val="References"/>
    <w:rsid w:val="000E3156"/>
    <w:pPr>
      <w:spacing w:after="0"/>
      <w:ind w:left="5103" w:right="-567"/>
      <w:jc w:val="left"/>
    </w:pPr>
  </w:style>
  <w:style w:type="paragraph" w:customStyle="1" w:styleId="References">
    <w:name w:val="References"/>
    <w:basedOn w:val="Normal"/>
    <w:next w:val="AddressTR"/>
    <w:rsid w:val="000E3156"/>
    <w:pPr>
      <w:ind w:left="5103"/>
      <w:jc w:val="left"/>
    </w:pPr>
  </w:style>
  <w:style w:type="paragraph" w:styleId="DocumentMap">
    <w:name w:val="Document Map"/>
    <w:basedOn w:val="Normal"/>
    <w:semiHidden/>
    <w:rsid w:val="000E3156"/>
    <w:pPr>
      <w:shd w:val="clear" w:color="auto" w:fill="000080"/>
    </w:pPr>
    <w:rPr>
      <w:rFonts w:ascii="Tahoma" w:hAnsi="Tahoma"/>
    </w:rPr>
  </w:style>
  <w:style w:type="paragraph" w:customStyle="1" w:styleId="DoubSign">
    <w:name w:val="DoubSign"/>
    <w:basedOn w:val="Normal"/>
    <w:next w:val="Enclosures"/>
    <w:rsid w:val="000E3156"/>
    <w:pPr>
      <w:tabs>
        <w:tab w:val="left" w:pos="5103"/>
      </w:tabs>
      <w:spacing w:before="1200" w:after="0"/>
      <w:jc w:val="left"/>
    </w:pPr>
  </w:style>
  <w:style w:type="paragraph" w:customStyle="1" w:styleId="Enclosures">
    <w:name w:val="Enclosures"/>
    <w:basedOn w:val="Normal"/>
    <w:rsid w:val="000E3156"/>
    <w:pPr>
      <w:keepNext/>
      <w:keepLines/>
      <w:tabs>
        <w:tab w:val="left" w:pos="5642"/>
      </w:tabs>
      <w:spacing w:before="480" w:after="0"/>
      <w:ind w:left="1191" w:hanging="1191"/>
      <w:jc w:val="left"/>
    </w:pPr>
  </w:style>
  <w:style w:type="paragraph" w:styleId="EndnoteText">
    <w:name w:val="endnote text"/>
    <w:basedOn w:val="Normal"/>
    <w:semiHidden/>
    <w:rsid w:val="000E3156"/>
  </w:style>
  <w:style w:type="paragraph" w:styleId="EnvelopeAddress">
    <w:name w:val="envelope address"/>
    <w:basedOn w:val="Normal"/>
    <w:rsid w:val="000E3156"/>
    <w:pPr>
      <w:framePr w:w="7920" w:h="1980" w:hRule="exact" w:hSpace="180" w:wrap="auto" w:hAnchor="page" w:xAlign="center" w:yAlign="bottom"/>
      <w:spacing w:after="0"/>
    </w:pPr>
  </w:style>
  <w:style w:type="paragraph" w:styleId="EnvelopeReturn">
    <w:name w:val="envelope return"/>
    <w:basedOn w:val="Normal"/>
    <w:rsid w:val="000E3156"/>
    <w:pPr>
      <w:spacing w:after="0"/>
    </w:pPr>
  </w:style>
  <w:style w:type="paragraph" w:styleId="Footer">
    <w:name w:val="footer"/>
    <w:basedOn w:val="Normal"/>
    <w:rsid w:val="000E3156"/>
    <w:pPr>
      <w:spacing w:after="0"/>
      <w:ind w:right="-567"/>
      <w:jc w:val="left"/>
    </w:pPr>
    <w:rPr>
      <w:sz w:val="16"/>
    </w:rPr>
  </w:style>
  <w:style w:type="paragraph" w:styleId="FootnoteText">
    <w:name w:val="footnote text"/>
    <w:basedOn w:val="Normal"/>
    <w:semiHidden/>
    <w:rsid w:val="000E3156"/>
    <w:pPr>
      <w:ind w:left="357" w:hanging="357"/>
    </w:pPr>
  </w:style>
  <w:style w:type="paragraph" w:styleId="Header">
    <w:name w:val="header"/>
    <w:basedOn w:val="Normal"/>
    <w:rsid w:val="000E3156"/>
    <w:pPr>
      <w:tabs>
        <w:tab w:val="center" w:pos="4153"/>
        <w:tab w:val="right" w:pos="8306"/>
      </w:tabs>
    </w:pPr>
  </w:style>
  <w:style w:type="paragraph" w:styleId="Index1">
    <w:name w:val="index 1"/>
    <w:basedOn w:val="Normal"/>
    <w:next w:val="Normal"/>
    <w:autoRedefine/>
    <w:semiHidden/>
    <w:rsid w:val="000E3156"/>
    <w:pPr>
      <w:ind w:left="240" w:hanging="240"/>
    </w:pPr>
  </w:style>
  <w:style w:type="paragraph" w:styleId="Index2">
    <w:name w:val="index 2"/>
    <w:basedOn w:val="Normal"/>
    <w:next w:val="Normal"/>
    <w:autoRedefine/>
    <w:semiHidden/>
    <w:rsid w:val="000E3156"/>
    <w:pPr>
      <w:ind w:left="480" w:hanging="240"/>
    </w:pPr>
  </w:style>
  <w:style w:type="paragraph" w:styleId="Index3">
    <w:name w:val="index 3"/>
    <w:basedOn w:val="Normal"/>
    <w:next w:val="Normal"/>
    <w:autoRedefine/>
    <w:semiHidden/>
    <w:rsid w:val="000E3156"/>
    <w:pPr>
      <w:ind w:left="720" w:hanging="240"/>
    </w:pPr>
  </w:style>
  <w:style w:type="paragraph" w:styleId="Index4">
    <w:name w:val="index 4"/>
    <w:basedOn w:val="Normal"/>
    <w:next w:val="Normal"/>
    <w:autoRedefine/>
    <w:semiHidden/>
    <w:rsid w:val="000E3156"/>
    <w:pPr>
      <w:ind w:left="960" w:hanging="240"/>
    </w:pPr>
  </w:style>
  <w:style w:type="paragraph" w:styleId="Index5">
    <w:name w:val="index 5"/>
    <w:basedOn w:val="Normal"/>
    <w:next w:val="Normal"/>
    <w:autoRedefine/>
    <w:semiHidden/>
    <w:rsid w:val="000E3156"/>
    <w:pPr>
      <w:ind w:left="1200" w:hanging="240"/>
    </w:pPr>
  </w:style>
  <w:style w:type="paragraph" w:styleId="Index6">
    <w:name w:val="index 6"/>
    <w:basedOn w:val="Normal"/>
    <w:next w:val="Normal"/>
    <w:autoRedefine/>
    <w:semiHidden/>
    <w:rsid w:val="000E3156"/>
    <w:pPr>
      <w:ind w:left="1440" w:hanging="240"/>
    </w:pPr>
  </w:style>
  <w:style w:type="paragraph" w:styleId="Index7">
    <w:name w:val="index 7"/>
    <w:basedOn w:val="Normal"/>
    <w:next w:val="Normal"/>
    <w:autoRedefine/>
    <w:semiHidden/>
    <w:rsid w:val="000E3156"/>
    <w:pPr>
      <w:ind w:left="1680" w:hanging="240"/>
    </w:pPr>
  </w:style>
  <w:style w:type="paragraph" w:styleId="Index8">
    <w:name w:val="index 8"/>
    <w:basedOn w:val="Normal"/>
    <w:next w:val="Normal"/>
    <w:autoRedefine/>
    <w:semiHidden/>
    <w:rsid w:val="000E3156"/>
    <w:pPr>
      <w:ind w:left="1920" w:hanging="240"/>
    </w:pPr>
  </w:style>
  <w:style w:type="paragraph" w:styleId="Index9">
    <w:name w:val="index 9"/>
    <w:basedOn w:val="Normal"/>
    <w:next w:val="Normal"/>
    <w:autoRedefine/>
    <w:semiHidden/>
    <w:rsid w:val="000E3156"/>
    <w:pPr>
      <w:ind w:left="2160" w:hanging="240"/>
    </w:pPr>
  </w:style>
  <w:style w:type="paragraph" w:styleId="IndexHeading">
    <w:name w:val="index heading"/>
    <w:basedOn w:val="Normal"/>
    <w:next w:val="Index1"/>
    <w:semiHidden/>
    <w:rsid w:val="000E3156"/>
    <w:rPr>
      <w:b/>
    </w:rPr>
  </w:style>
  <w:style w:type="paragraph" w:styleId="List">
    <w:name w:val="List"/>
    <w:basedOn w:val="Normal"/>
    <w:rsid w:val="000E3156"/>
    <w:pPr>
      <w:ind w:left="283" w:hanging="283"/>
    </w:pPr>
  </w:style>
  <w:style w:type="paragraph" w:styleId="List2">
    <w:name w:val="List 2"/>
    <w:basedOn w:val="Normal"/>
    <w:rsid w:val="000E3156"/>
    <w:pPr>
      <w:ind w:left="566" w:hanging="283"/>
    </w:pPr>
  </w:style>
  <w:style w:type="paragraph" w:styleId="List3">
    <w:name w:val="List 3"/>
    <w:basedOn w:val="Normal"/>
    <w:rsid w:val="000E3156"/>
    <w:pPr>
      <w:ind w:left="849" w:hanging="283"/>
    </w:pPr>
  </w:style>
  <w:style w:type="paragraph" w:styleId="List4">
    <w:name w:val="List 4"/>
    <w:basedOn w:val="Normal"/>
    <w:rsid w:val="000E3156"/>
    <w:pPr>
      <w:ind w:left="1132" w:hanging="283"/>
    </w:pPr>
  </w:style>
  <w:style w:type="paragraph" w:styleId="List5">
    <w:name w:val="List 5"/>
    <w:basedOn w:val="Normal"/>
    <w:rsid w:val="000E3156"/>
    <w:pPr>
      <w:ind w:left="1415" w:hanging="283"/>
    </w:pPr>
  </w:style>
  <w:style w:type="paragraph" w:styleId="ListBullet">
    <w:name w:val="List Bullet"/>
    <w:basedOn w:val="Normal"/>
    <w:rsid w:val="00B902C8"/>
    <w:rPr>
      <w:rFonts w:ascii="Times New Roman" w:hAnsi="Times New Roman"/>
      <w:sz w:val="24"/>
      <w:lang w:eastAsia="en-US"/>
    </w:rPr>
  </w:style>
  <w:style w:type="paragraph" w:styleId="ListBullet2">
    <w:name w:val="List Bullet 2"/>
    <w:basedOn w:val="Text2"/>
    <w:rsid w:val="00B902C8"/>
    <w:pPr>
      <w:numPr>
        <w:numId w:val="5"/>
      </w:numPr>
      <w:tabs>
        <w:tab w:val="clear" w:pos="2161"/>
      </w:tabs>
    </w:pPr>
    <w:rPr>
      <w:rFonts w:ascii="Times New Roman" w:hAnsi="Times New Roman"/>
      <w:sz w:val="24"/>
      <w:lang w:eastAsia="en-US"/>
    </w:rPr>
  </w:style>
  <w:style w:type="paragraph" w:styleId="ListBullet3">
    <w:name w:val="List Bullet 3"/>
    <w:basedOn w:val="Text3"/>
    <w:rsid w:val="00B902C8"/>
    <w:pPr>
      <w:numPr>
        <w:numId w:val="6"/>
      </w:numPr>
      <w:tabs>
        <w:tab w:val="clear" w:pos="2302"/>
      </w:tabs>
    </w:pPr>
    <w:rPr>
      <w:rFonts w:ascii="Times New Roman" w:hAnsi="Times New Roman"/>
      <w:sz w:val="24"/>
      <w:lang w:eastAsia="en-US"/>
    </w:rPr>
  </w:style>
  <w:style w:type="paragraph" w:styleId="ListBullet4">
    <w:name w:val="List Bullet 4"/>
    <w:basedOn w:val="Text4"/>
    <w:rsid w:val="00B902C8"/>
    <w:pPr>
      <w:numPr>
        <w:numId w:val="7"/>
      </w:numPr>
      <w:tabs>
        <w:tab w:val="clear" w:pos="2302"/>
      </w:tabs>
    </w:pPr>
    <w:rPr>
      <w:rFonts w:ascii="Times New Roman" w:hAnsi="Times New Roman"/>
      <w:sz w:val="24"/>
      <w:lang w:eastAsia="en-US"/>
    </w:rPr>
  </w:style>
  <w:style w:type="paragraph" w:styleId="ListBullet5">
    <w:name w:val="List Bullet 5"/>
    <w:basedOn w:val="Normal"/>
    <w:autoRedefine/>
    <w:rsid w:val="000E3156"/>
    <w:pPr>
      <w:numPr>
        <w:numId w:val="1"/>
      </w:numPr>
    </w:pPr>
  </w:style>
  <w:style w:type="paragraph" w:styleId="ListContinue">
    <w:name w:val="List Continue"/>
    <w:basedOn w:val="Normal"/>
    <w:rsid w:val="000E3156"/>
    <w:pPr>
      <w:spacing w:after="120"/>
      <w:ind w:left="283"/>
    </w:pPr>
  </w:style>
  <w:style w:type="paragraph" w:styleId="ListContinue2">
    <w:name w:val="List Continue 2"/>
    <w:basedOn w:val="Normal"/>
    <w:rsid w:val="000E3156"/>
    <w:pPr>
      <w:spacing w:after="120"/>
      <w:ind w:left="566"/>
    </w:pPr>
  </w:style>
  <w:style w:type="paragraph" w:styleId="ListContinue3">
    <w:name w:val="List Continue 3"/>
    <w:basedOn w:val="Normal"/>
    <w:rsid w:val="000E3156"/>
    <w:pPr>
      <w:spacing w:after="120"/>
      <w:ind w:left="849"/>
    </w:pPr>
  </w:style>
  <w:style w:type="paragraph" w:styleId="ListContinue4">
    <w:name w:val="List Continue 4"/>
    <w:basedOn w:val="Normal"/>
    <w:rsid w:val="000E3156"/>
    <w:pPr>
      <w:spacing w:after="120"/>
      <w:ind w:left="1132"/>
    </w:pPr>
  </w:style>
  <w:style w:type="paragraph" w:styleId="ListContinue5">
    <w:name w:val="List Continue 5"/>
    <w:basedOn w:val="Normal"/>
    <w:rsid w:val="000E3156"/>
    <w:pPr>
      <w:spacing w:after="120"/>
      <w:ind w:left="1415"/>
    </w:pPr>
  </w:style>
  <w:style w:type="paragraph" w:styleId="ListNumber">
    <w:name w:val="List Number"/>
    <w:basedOn w:val="Normal"/>
    <w:rsid w:val="00B902C8"/>
    <w:pPr>
      <w:numPr>
        <w:numId w:val="13"/>
      </w:numPr>
    </w:pPr>
    <w:rPr>
      <w:rFonts w:ascii="Times New Roman" w:hAnsi="Times New Roman"/>
      <w:sz w:val="24"/>
      <w:lang w:eastAsia="en-US"/>
    </w:rPr>
  </w:style>
  <w:style w:type="paragraph" w:styleId="ListNumber2">
    <w:name w:val="List Number 2"/>
    <w:basedOn w:val="Text2"/>
    <w:rsid w:val="00B902C8"/>
    <w:pPr>
      <w:numPr>
        <w:numId w:val="15"/>
      </w:numPr>
      <w:tabs>
        <w:tab w:val="clear" w:pos="2161"/>
      </w:tabs>
    </w:pPr>
    <w:rPr>
      <w:rFonts w:ascii="Times New Roman" w:hAnsi="Times New Roman"/>
      <w:sz w:val="24"/>
      <w:lang w:eastAsia="en-US"/>
    </w:rPr>
  </w:style>
  <w:style w:type="paragraph" w:styleId="ListNumber3">
    <w:name w:val="List Number 3"/>
    <w:basedOn w:val="Text3"/>
    <w:rsid w:val="00B902C8"/>
    <w:pPr>
      <w:numPr>
        <w:numId w:val="16"/>
      </w:numPr>
      <w:tabs>
        <w:tab w:val="clear" w:pos="2302"/>
      </w:tabs>
    </w:pPr>
    <w:rPr>
      <w:rFonts w:ascii="Times New Roman" w:hAnsi="Times New Roman"/>
      <w:sz w:val="24"/>
      <w:lang w:eastAsia="en-US"/>
    </w:rPr>
  </w:style>
  <w:style w:type="paragraph" w:styleId="ListNumber4">
    <w:name w:val="List Number 4"/>
    <w:basedOn w:val="Text4"/>
    <w:rsid w:val="00B902C8"/>
    <w:pPr>
      <w:numPr>
        <w:numId w:val="17"/>
      </w:numPr>
      <w:tabs>
        <w:tab w:val="clear" w:pos="2302"/>
      </w:tabs>
    </w:pPr>
    <w:rPr>
      <w:rFonts w:ascii="Times New Roman" w:hAnsi="Times New Roman"/>
      <w:sz w:val="24"/>
      <w:lang w:eastAsia="en-US"/>
    </w:rPr>
  </w:style>
  <w:style w:type="paragraph" w:styleId="ListNumber5">
    <w:name w:val="List Number 5"/>
    <w:basedOn w:val="Normal"/>
    <w:rsid w:val="000E3156"/>
    <w:pPr>
      <w:numPr>
        <w:numId w:val="2"/>
      </w:numPr>
    </w:pPr>
  </w:style>
  <w:style w:type="paragraph" w:styleId="MacroText">
    <w:name w:val="macro"/>
    <w:semiHidden/>
    <w:rsid w:val="000E315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0E315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0E3156"/>
    <w:pPr>
      <w:ind w:left="720"/>
    </w:pPr>
  </w:style>
  <w:style w:type="paragraph" w:styleId="NoteHeading">
    <w:name w:val="Note Heading"/>
    <w:basedOn w:val="Normal"/>
    <w:next w:val="Normal"/>
    <w:rsid w:val="000E3156"/>
  </w:style>
  <w:style w:type="paragraph" w:customStyle="1" w:styleId="NoteHead">
    <w:name w:val="NoteHead"/>
    <w:basedOn w:val="Normal"/>
    <w:next w:val="Subject"/>
    <w:rsid w:val="000E3156"/>
    <w:pPr>
      <w:spacing w:before="720" w:after="720"/>
      <w:jc w:val="center"/>
    </w:pPr>
    <w:rPr>
      <w:b/>
      <w:smallCaps/>
    </w:rPr>
  </w:style>
  <w:style w:type="paragraph" w:customStyle="1" w:styleId="Subject">
    <w:name w:val="Subject"/>
    <w:basedOn w:val="Normal"/>
    <w:next w:val="Normal"/>
    <w:rsid w:val="000E3156"/>
    <w:pPr>
      <w:spacing w:after="480"/>
      <w:ind w:left="1191" w:hanging="1191"/>
      <w:jc w:val="left"/>
    </w:pPr>
    <w:rPr>
      <w:b/>
    </w:rPr>
  </w:style>
  <w:style w:type="paragraph" w:customStyle="1" w:styleId="NoteList">
    <w:name w:val="NoteList"/>
    <w:basedOn w:val="Normal"/>
    <w:next w:val="Subject"/>
    <w:rsid w:val="000E3156"/>
    <w:pPr>
      <w:tabs>
        <w:tab w:val="left" w:pos="5823"/>
      </w:tabs>
      <w:spacing w:before="720" w:after="720"/>
      <w:ind w:left="5104" w:hanging="3119"/>
      <w:jc w:val="left"/>
    </w:pPr>
    <w:rPr>
      <w:b/>
      <w:smallCaps/>
    </w:rPr>
  </w:style>
  <w:style w:type="paragraph" w:customStyle="1" w:styleId="NumPar1">
    <w:name w:val="NumPar 1"/>
    <w:basedOn w:val="Heading1"/>
    <w:next w:val="Text1"/>
    <w:rsid w:val="000E3156"/>
    <w:pPr>
      <w:keepNext w:val="0"/>
      <w:spacing w:before="0"/>
      <w:ind w:left="483" w:hanging="483"/>
      <w:outlineLvl w:val="9"/>
    </w:pPr>
    <w:rPr>
      <w:b w:val="0"/>
      <w:smallCaps w:val="0"/>
    </w:rPr>
  </w:style>
  <w:style w:type="paragraph" w:customStyle="1" w:styleId="NumPar2">
    <w:name w:val="NumPar 2"/>
    <w:basedOn w:val="Heading2"/>
    <w:next w:val="Text2"/>
    <w:rsid w:val="000E3156"/>
    <w:pPr>
      <w:outlineLvl w:val="9"/>
    </w:pPr>
    <w:rPr>
      <w:b w:val="0"/>
    </w:rPr>
  </w:style>
  <w:style w:type="paragraph" w:customStyle="1" w:styleId="NumPar3">
    <w:name w:val="NumPar 3"/>
    <w:basedOn w:val="Heading3"/>
    <w:next w:val="Text3"/>
    <w:rsid w:val="000E3156"/>
    <w:pPr>
      <w:keepNext w:val="0"/>
      <w:outlineLvl w:val="9"/>
    </w:pPr>
    <w:rPr>
      <w:i/>
    </w:rPr>
  </w:style>
  <w:style w:type="paragraph" w:customStyle="1" w:styleId="NumPar4">
    <w:name w:val="NumPar 4"/>
    <w:basedOn w:val="Heading4"/>
    <w:next w:val="Text4"/>
    <w:rsid w:val="000E3156"/>
    <w:pPr>
      <w:keepNext w:val="0"/>
      <w:outlineLvl w:val="9"/>
    </w:pPr>
  </w:style>
  <w:style w:type="paragraph" w:customStyle="1" w:styleId="PartTitle">
    <w:name w:val="PartTitle"/>
    <w:basedOn w:val="Normal"/>
    <w:next w:val="ChapterTitle"/>
    <w:rsid w:val="000E3156"/>
    <w:pPr>
      <w:keepNext/>
      <w:pageBreakBefore/>
      <w:spacing w:after="480"/>
      <w:jc w:val="center"/>
    </w:pPr>
    <w:rPr>
      <w:b/>
      <w:sz w:val="36"/>
    </w:rPr>
  </w:style>
  <w:style w:type="paragraph" w:styleId="PlainText">
    <w:name w:val="Plain Text"/>
    <w:basedOn w:val="Normal"/>
    <w:rsid w:val="000E3156"/>
    <w:rPr>
      <w:rFonts w:ascii="Courier New" w:hAnsi="Courier New"/>
    </w:rPr>
  </w:style>
  <w:style w:type="paragraph" w:styleId="Salutation">
    <w:name w:val="Salutation"/>
    <w:basedOn w:val="Normal"/>
    <w:next w:val="Normal"/>
    <w:rsid w:val="000E3156"/>
  </w:style>
  <w:style w:type="paragraph" w:styleId="Signature">
    <w:name w:val="Signature"/>
    <w:basedOn w:val="Normal"/>
    <w:next w:val="Enclosures"/>
    <w:rsid w:val="000E3156"/>
    <w:pPr>
      <w:tabs>
        <w:tab w:val="left" w:pos="5103"/>
      </w:tabs>
      <w:spacing w:before="1200" w:after="0"/>
      <w:ind w:left="5103"/>
      <w:jc w:val="center"/>
    </w:pPr>
  </w:style>
  <w:style w:type="paragraph" w:styleId="Subtitle">
    <w:name w:val="Subtitle"/>
    <w:basedOn w:val="Normal"/>
    <w:qFormat/>
    <w:rsid w:val="000E3156"/>
    <w:pPr>
      <w:spacing w:after="60"/>
      <w:jc w:val="center"/>
      <w:outlineLvl w:val="1"/>
    </w:pPr>
  </w:style>
  <w:style w:type="paragraph" w:customStyle="1" w:styleId="SubTitle1">
    <w:name w:val="SubTitle 1"/>
    <w:basedOn w:val="Normal"/>
    <w:next w:val="SubTitle2"/>
    <w:rsid w:val="000E3156"/>
    <w:pPr>
      <w:jc w:val="center"/>
    </w:pPr>
    <w:rPr>
      <w:b/>
      <w:sz w:val="40"/>
    </w:rPr>
  </w:style>
  <w:style w:type="paragraph" w:customStyle="1" w:styleId="SubTitle2">
    <w:name w:val="SubTitle 2"/>
    <w:basedOn w:val="Normal"/>
    <w:rsid w:val="000E3156"/>
    <w:pPr>
      <w:jc w:val="center"/>
    </w:pPr>
    <w:rPr>
      <w:b/>
      <w:sz w:val="32"/>
    </w:rPr>
  </w:style>
  <w:style w:type="paragraph" w:styleId="TableofAuthorities">
    <w:name w:val="table of authorities"/>
    <w:basedOn w:val="Normal"/>
    <w:next w:val="Normal"/>
    <w:semiHidden/>
    <w:rsid w:val="000E3156"/>
    <w:pPr>
      <w:ind w:left="240" w:hanging="240"/>
    </w:pPr>
  </w:style>
  <w:style w:type="paragraph" w:styleId="TableofFigures">
    <w:name w:val="table of figures"/>
    <w:basedOn w:val="Normal"/>
    <w:next w:val="Normal"/>
    <w:semiHidden/>
    <w:rsid w:val="000E3156"/>
    <w:pPr>
      <w:ind w:left="480" w:hanging="480"/>
    </w:pPr>
  </w:style>
  <w:style w:type="paragraph" w:styleId="Title">
    <w:name w:val="Title"/>
    <w:basedOn w:val="Normal"/>
    <w:next w:val="SubTitle1"/>
    <w:qFormat/>
    <w:rsid w:val="000E3156"/>
    <w:pPr>
      <w:spacing w:after="480"/>
      <w:jc w:val="center"/>
    </w:pPr>
    <w:rPr>
      <w:b/>
      <w:kern w:val="28"/>
      <w:sz w:val="48"/>
    </w:rPr>
  </w:style>
  <w:style w:type="paragraph" w:styleId="TOAHeading">
    <w:name w:val="toa heading"/>
    <w:basedOn w:val="Normal"/>
    <w:next w:val="Normal"/>
    <w:semiHidden/>
    <w:rsid w:val="000E315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0E3156"/>
    <w:pPr>
      <w:ind w:left="1200"/>
    </w:pPr>
  </w:style>
  <w:style w:type="paragraph" w:styleId="TOC7">
    <w:name w:val="toc 7"/>
    <w:basedOn w:val="Normal"/>
    <w:next w:val="Normal"/>
    <w:autoRedefine/>
    <w:semiHidden/>
    <w:rsid w:val="000E3156"/>
    <w:pPr>
      <w:ind w:left="1440"/>
    </w:pPr>
  </w:style>
  <w:style w:type="paragraph" w:styleId="TOC8">
    <w:name w:val="toc 8"/>
    <w:basedOn w:val="Normal"/>
    <w:next w:val="Normal"/>
    <w:autoRedefine/>
    <w:semiHidden/>
    <w:rsid w:val="000E3156"/>
    <w:pPr>
      <w:ind w:left="1680"/>
    </w:pPr>
  </w:style>
  <w:style w:type="paragraph" w:styleId="TOC9">
    <w:name w:val="toc 9"/>
    <w:basedOn w:val="Normal"/>
    <w:next w:val="Normal"/>
    <w:autoRedefine/>
    <w:semiHidden/>
    <w:rsid w:val="000E3156"/>
    <w:pPr>
      <w:ind w:left="1920"/>
    </w:pPr>
  </w:style>
  <w:style w:type="paragraph" w:customStyle="1" w:styleId="YReferences">
    <w:name w:val="YReferences"/>
    <w:basedOn w:val="Normal"/>
    <w:next w:val="Normal"/>
    <w:rsid w:val="000E3156"/>
    <w:pPr>
      <w:spacing w:after="480"/>
      <w:ind w:left="1191" w:hanging="1191"/>
    </w:pPr>
  </w:style>
  <w:style w:type="character" w:styleId="FootnoteReference">
    <w:name w:val="footnote reference"/>
    <w:semiHidden/>
    <w:rsid w:val="000E3156"/>
    <w:rPr>
      <w:rFonts w:ascii="TimesNewRomanPS" w:hAnsi="TimesNewRomanPS"/>
      <w:position w:val="6"/>
      <w:sz w:val="16"/>
    </w:rPr>
  </w:style>
  <w:style w:type="character" w:styleId="PageNumber">
    <w:name w:val="page number"/>
    <w:basedOn w:val="DefaultParagraphFont"/>
    <w:rsid w:val="000E3156"/>
  </w:style>
  <w:style w:type="paragraph" w:customStyle="1" w:styleId="Heading2b">
    <w:name w:val="Heading2b"/>
    <w:basedOn w:val="Normal"/>
    <w:rsid w:val="000E315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0E3156"/>
    <w:rPr>
      <w:color w:val="0000FF"/>
      <w:u w:val="single"/>
    </w:rPr>
  </w:style>
  <w:style w:type="paragraph" w:customStyle="1" w:styleId="normaltableau">
    <w:name w:val="normal_tableau"/>
    <w:basedOn w:val="Normal"/>
    <w:rsid w:val="000E315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4"/>
      </w:numPr>
    </w:pPr>
    <w:rPr>
      <w:rFonts w:ascii="Times New Roman" w:hAnsi="Times New Roman"/>
      <w:sz w:val="24"/>
      <w:lang w:eastAsia="en-US"/>
    </w:rPr>
  </w:style>
  <w:style w:type="paragraph" w:customStyle="1" w:styleId="ListDash">
    <w:name w:val="List Dash"/>
    <w:basedOn w:val="Normal"/>
    <w:rsid w:val="00B902C8"/>
    <w:pPr>
      <w:numPr>
        <w:numId w:val="8"/>
      </w:numPr>
    </w:pPr>
    <w:rPr>
      <w:rFonts w:ascii="Times New Roman" w:hAnsi="Times New Roman"/>
      <w:sz w:val="24"/>
      <w:lang w:eastAsia="en-US"/>
    </w:rPr>
  </w:style>
  <w:style w:type="paragraph" w:customStyle="1" w:styleId="ListDash1">
    <w:name w:val="List Dash 1"/>
    <w:basedOn w:val="Text1"/>
    <w:rsid w:val="00B902C8"/>
    <w:pPr>
      <w:numPr>
        <w:numId w:val="9"/>
      </w:numPr>
    </w:pPr>
    <w:rPr>
      <w:rFonts w:ascii="Times New Roman" w:hAnsi="Times New Roman"/>
      <w:sz w:val="24"/>
      <w:lang w:eastAsia="en-US"/>
    </w:rPr>
  </w:style>
  <w:style w:type="paragraph" w:customStyle="1" w:styleId="ListDash2">
    <w:name w:val="List Dash 2"/>
    <w:basedOn w:val="Text2"/>
    <w:rsid w:val="00B902C8"/>
    <w:pPr>
      <w:numPr>
        <w:numId w:val="10"/>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1"/>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2"/>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4"/>
      </w:numPr>
    </w:pPr>
    <w:rPr>
      <w:rFonts w:ascii="Times New Roman" w:hAnsi="Times New Roman"/>
      <w:sz w:val="24"/>
      <w:lang w:eastAsia="en-US"/>
    </w:rPr>
  </w:style>
  <w:style w:type="paragraph" w:customStyle="1" w:styleId="ListNumberLevel2">
    <w:name w:val="List Number (Level 2)"/>
    <w:basedOn w:val="Normal"/>
    <w:rsid w:val="00B902C8"/>
    <w:pPr>
      <w:numPr>
        <w:ilvl w:val="1"/>
        <w:numId w:val="13"/>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4"/>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5"/>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6"/>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7"/>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3"/>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4"/>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5"/>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6"/>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7"/>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3"/>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4"/>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5"/>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6"/>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7"/>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uiPriority w:val="99"/>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uiPriority w:val="99"/>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BodyTextChar">
    <w:name w:val="Body Text Char"/>
    <w:link w:val="BodyText"/>
    <w:uiPriority w:val="1"/>
    <w:rsid w:val="00E70290"/>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455480">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9194697">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948266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80D962-E661-4E79-AEA1-00C47B0C397B}">
  <ds:schemaRefs>
    <ds:schemaRef ds:uri="http://schemas.openxmlformats.org/officeDocument/2006/bibliography"/>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34</TotalTime>
  <Pages>12</Pages>
  <Words>4827</Words>
  <Characters>27514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32277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Consultant Service</cp:lastModifiedBy>
  <cp:revision>11</cp:revision>
  <cp:lastPrinted>2012-09-26T09:25:00Z</cp:lastPrinted>
  <dcterms:created xsi:type="dcterms:W3CDTF">2025-03-21T10:06:00Z</dcterms:created>
  <dcterms:modified xsi:type="dcterms:W3CDTF">2025-03-26T08:08:00Z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